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699" w:rsidRDefault="007112EB">
      <w:bookmarkStart w:id="0" w:name="_GoBack"/>
      <w:bookmarkEnd w:id="0"/>
      <w:r>
        <w:t xml:space="preserve">1960s Research Topics: John F. Kennedy, Lyndon B. Johnson, </w:t>
      </w:r>
      <w:r w:rsidR="00534326">
        <w:t>Civil Rights Movement (1954-1968)</w:t>
      </w:r>
    </w:p>
    <w:p w:rsidR="00F23BD6" w:rsidRPr="00F23BD6" w:rsidRDefault="00F23BD6">
      <w:pPr>
        <w:rPr>
          <w:b/>
        </w:rPr>
      </w:pPr>
      <w:r w:rsidRPr="00F23BD6">
        <w:rPr>
          <w:b/>
        </w:rPr>
        <w:t>Ch. 23, Section 1: The New Frontier</w:t>
      </w:r>
    </w:p>
    <w:p w:rsidR="008C106B" w:rsidRDefault="008C106B" w:rsidP="00F23BD6">
      <w:pPr>
        <w:pStyle w:val="ListParagraph"/>
        <w:numPr>
          <w:ilvl w:val="0"/>
          <w:numId w:val="1"/>
        </w:numPr>
      </w:pPr>
      <w:r>
        <w:t>Election of 1960 (p. 718-719)</w:t>
      </w:r>
    </w:p>
    <w:p w:rsidR="008C106B" w:rsidRDefault="008C106B" w:rsidP="00F23BD6">
      <w:pPr>
        <w:pStyle w:val="ListParagraph"/>
        <w:numPr>
          <w:ilvl w:val="0"/>
          <w:numId w:val="1"/>
        </w:numPr>
      </w:pPr>
      <w:r>
        <w:t>“missile gap” (p. 719)</w:t>
      </w:r>
    </w:p>
    <w:p w:rsidR="008C106B" w:rsidRDefault="008C106B" w:rsidP="00F23BD6">
      <w:pPr>
        <w:pStyle w:val="ListParagraph"/>
        <w:numPr>
          <w:ilvl w:val="0"/>
          <w:numId w:val="1"/>
        </w:numPr>
      </w:pPr>
      <w:r>
        <w:t>“New Frontier”</w:t>
      </w:r>
      <w:r w:rsidR="00F23BD6">
        <w:t xml:space="preserve"> (p. 720)</w:t>
      </w:r>
    </w:p>
    <w:p w:rsidR="00F23BD6" w:rsidRDefault="00F23BD6" w:rsidP="00F23BD6">
      <w:pPr>
        <w:pStyle w:val="ListParagraph"/>
        <w:numPr>
          <w:ilvl w:val="0"/>
          <w:numId w:val="1"/>
        </w:numPr>
      </w:pPr>
      <w:r>
        <w:t>Women’s Rights: (p. 721)</w:t>
      </w:r>
    </w:p>
    <w:p w:rsidR="00F23BD6" w:rsidRDefault="00F23BD6" w:rsidP="00F23BD6">
      <w:pPr>
        <w:pStyle w:val="ListParagraph"/>
        <w:numPr>
          <w:ilvl w:val="1"/>
          <w:numId w:val="1"/>
        </w:numPr>
      </w:pPr>
      <w:r>
        <w:t>Presidential commission on the Status of Women/Equal Pay Act (1963)</w:t>
      </w:r>
    </w:p>
    <w:p w:rsidR="00F23BD6" w:rsidRDefault="00F23BD6" w:rsidP="00F23BD6">
      <w:pPr>
        <w:pStyle w:val="ListParagraph"/>
        <w:numPr>
          <w:ilvl w:val="1"/>
          <w:numId w:val="1"/>
        </w:numPr>
      </w:pPr>
      <w:r>
        <w:t>Esther Peterson (asst. secretary of Labor)</w:t>
      </w:r>
    </w:p>
    <w:p w:rsidR="00F23BD6" w:rsidRDefault="00F23BD6" w:rsidP="00F23BD6">
      <w:pPr>
        <w:pStyle w:val="ListParagraph"/>
        <w:numPr>
          <w:ilvl w:val="0"/>
          <w:numId w:val="1"/>
        </w:numPr>
      </w:pPr>
      <w:r>
        <w:t>Supreme Court</w:t>
      </w:r>
    </w:p>
    <w:p w:rsidR="00F23BD6" w:rsidRDefault="00F23BD6" w:rsidP="00F23BD6">
      <w:pPr>
        <w:pStyle w:val="ListParagraph"/>
        <w:numPr>
          <w:ilvl w:val="1"/>
          <w:numId w:val="1"/>
        </w:numPr>
      </w:pPr>
      <w:r>
        <w:t>Earl Warren/Warren Court p. 721</w:t>
      </w:r>
    </w:p>
    <w:p w:rsidR="00F23BD6" w:rsidRDefault="00F23BD6" w:rsidP="00F23BD6">
      <w:pPr>
        <w:pStyle w:val="ListParagraph"/>
        <w:numPr>
          <w:ilvl w:val="1"/>
          <w:numId w:val="1"/>
        </w:numPr>
      </w:pPr>
      <w:r>
        <w:t xml:space="preserve">Voting/reapportionment (Baker v. </w:t>
      </w:r>
      <w:proofErr w:type="spellStart"/>
      <w:r>
        <w:t>Carr</w:t>
      </w:r>
      <w:proofErr w:type="spellEnd"/>
      <w:r>
        <w:t>, Reynolds v. Sims (721-722))</w:t>
      </w:r>
    </w:p>
    <w:p w:rsidR="00F23BD6" w:rsidRDefault="00F23BD6" w:rsidP="00F23BD6">
      <w:pPr>
        <w:pStyle w:val="ListParagraph"/>
        <w:numPr>
          <w:ilvl w:val="1"/>
          <w:numId w:val="1"/>
        </w:numPr>
      </w:pPr>
      <w:r>
        <w:t>expansion of due process (</w:t>
      </w:r>
      <w:proofErr w:type="spellStart"/>
      <w:r>
        <w:t>Mapp</w:t>
      </w:r>
      <w:proofErr w:type="spellEnd"/>
      <w:r>
        <w:t xml:space="preserve"> v. Ohio, Gideon v. Wainwright, Escobedo v. Illinois, Miranda v. Arizona (722-723)</w:t>
      </w:r>
    </w:p>
    <w:p w:rsidR="00F23BD6" w:rsidRDefault="00F23BD6" w:rsidP="00F23BD6">
      <w:pPr>
        <w:pStyle w:val="ListParagraph"/>
        <w:numPr>
          <w:ilvl w:val="1"/>
          <w:numId w:val="1"/>
        </w:numPr>
      </w:pPr>
      <w:r>
        <w:t xml:space="preserve">Freedom of religion/speech (Engel v. Vitale, Abington School District v. </w:t>
      </w:r>
      <w:proofErr w:type="spellStart"/>
      <w:r>
        <w:t>Schempp</w:t>
      </w:r>
      <w:proofErr w:type="spellEnd"/>
      <w:r>
        <w:t>, Griswold v. Connecticut (p.723)</w:t>
      </w:r>
    </w:p>
    <w:p w:rsidR="00F23BD6" w:rsidRDefault="00F23BD6" w:rsidP="00F23BD6">
      <w:pPr>
        <w:rPr>
          <w:b/>
        </w:rPr>
      </w:pPr>
      <w:r>
        <w:rPr>
          <w:b/>
        </w:rPr>
        <w:t>Ch. 23, Section 2: JFK &amp; the Cold War</w:t>
      </w:r>
    </w:p>
    <w:p w:rsidR="00F23BD6" w:rsidRDefault="00F23BD6" w:rsidP="00F23BD6">
      <w:pPr>
        <w:pStyle w:val="ListParagraph"/>
        <w:numPr>
          <w:ilvl w:val="0"/>
          <w:numId w:val="1"/>
        </w:numPr>
      </w:pPr>
      <w:r>
        <w:t>Latin America: Alliance for Progress (p. 725)</w:t>
      </w:r>
    </w:p>
    <w:p w:rsidR="00F23BD6" w:rsidRDefault="00F23BD6" w:rsidP="00F23BD6">
      <w:pPr>
        <w:pStyle w:val="ListParagraph"/>
        <w:numPr>
          <w:ilvl w:val="0"/>
          <w:numId w:val="1"/>
        </w:numPr>
      </w:pPr>
      <w:r>
        <w:t>Creation and Legacy of the Peace Corps (p.725)</w:t>
      </w:r>
    </w:p>
    <w:p w:rsidR="00F23BD6" w:rsidRDefault="00F23BD6" w:rsidP="00F23BD6">
      <w:pPr>
        <w:pStyle w:val="ListParagraph"/>
        <w:numPr>
          <w:ilvl w:val="0"/>
          <w:numId w:val="1"/>
        </w:numPr>
      </w:pPr>
      <w:r>
        <w:t>Space Program: (p.726)</w:t>
      </w:r>
    </w:p>
    <w:p w:rsidR="00F23BD6" w:rsidRDefault="00F23BD6" w:rsidP="00F23BD6">
      <w:pPr>
        <w:pStyle w:val="ListParagraph"/>
        <w:numPr>
          <w:ilvl w:val="1"/>
          <w:numId w:val="1"/>
        </w:numPr>
      </w:pPr>
      <w:r>
        <w:t xml:space="preserve">John Glenn </w:t>
      </w:r>
    </w:p>
    <w:p w:rsidR="00F23BD6" w:rsidRDefault="00EB559B" w:rsidP="00F23BD6">
      <w:pPr>
        <w:pStyle w:val="ListParagraph"/>
        <w:numPr>
          <w:ilvl w:val="1"/>
          <w:numId w:val="1"/>
        </w:numPr>
      </w:pPr>
      <w:r>
        <w:t>Moon landing (1969)</w:t>
      </w:r>
    </w:p>
    <w:p w:rsidR="00EB559B" w:rsidRDefault="00EB559B" w:rsidP="00EB559B">
      <w:pPr>
        <w:pStyle w:val="ListParagraph"/>
        <w:numPr>
          <w:ilvl w:val="0"/>
          <w:numId w:val="1"/>
        </w:numPr>
      </w:pPr>
      <w:r>
        <w:lastRenderedPageBreak/>
        <w:t>Bay of Pigs (p. 726-727)</w:t>
      </w:r>
    </w:p>
    <w:p w:rsidR="00F23BD6" w:rsidRDefault="00EB559B" w:rsidP="00F23BD6">
      <w:pPr>
        <w:pStyle w:val="ListParagraph"/>
        <w:numPr>
          <w:ilvl w:val="0"/>
          <w:numId w:val="1"/>
        </w:numPr>
      </w:pPr>
      <w:r>
        <w:t>Building of the Berlin Wall (p. 727)</w:t>
      </w:r>
    </w:p>
    <w:p w:rsidR="00EB559B" w:rsidRDefault="00EB559B" w:rsidP="00EB559B">
      <w:pPr>
        <w:pStyle w:val="ListParagraph"/>
        <w:numPr>
          <w:ilvl w:val="0"/>
          <w:numId w:val="1"/>
        </w:numPr>
      </w:pPr>
      <w:r>
        <w:t>Cuban Missile Crisis(p.727-728)</w:t>
      </w:r>
    </w:p>
    <w:p w:rsidR="00EB559B" w:rsidRDefault="00EB559B" w:rsidP="00EB559B">
      <w:pPr>
        <w:pStyle w:val="ListParagraph"/>
        <w:numPr>
          <w:ilvl w:val="0"/>
          <w:numId w:val="1"/>
        </w:numPr>
      </w:pPr>
      <w:r>
        <w:t>J</w:t>
      </w:r>
      <w:r w:rsidR="008C106B">
        <w:t>FK’s Assassination:</w:t>
      </w:r>
      <w:r>
        <w:t xml:space="preserve"> (p.728-729)</w:t>
      </w:r>
    </w:p>
    <w:p w:rsidR="00EB559B" w:rsidRDefault="00EB559B" w:rsidP="00EB559B">
      <w:pPr>
        <w:pStyle w:val="ListParagraph"/>
        <w:numPr>
          <w:ilvl w:val="1"/>
          <w:numId w:val="1"/>
        </w:numPr>
      </w:pPr>
      <w:r>
        <w:t xml:space="preserve"> Lee Harvey Oswald</w:t>
      </w:r>
    </w:p>
    <w:p w:rsidR="00EB559B" w:rsidRDefault="00EB559B" w:rsidP="00EB559B">
      <w:pPr>
        <w:pStyle w:val="ListParagraph"/>
        <w:numPr>
          <w:ilvl w:val="1"/>
          <w:numId w:val="1"/>
        </w:numPr>
      </w:pPr>
      <w:r>
        <w:t>Jack Ruby</w:t>
      </w:r>
    </w:p>
    <w:p w:rsidR="008C106B" w:rsidRDefault="008C106B" w:rsidP="00EB559B">
      <w:pPr>
        <w:pStyle w:val="ListParagraph"/>
        <w:numPr>
          <w:ilvl w:val="1"/>
          <w:numId w:val="1"/>
        </w:numPr>
      </w:pPr>
      <w:r>
        <w:t>Warren Commission</w:t>
      </w:r>
    </w:p>
    <w:p w:rsidR="00EB559B" w:rsidRDefault="00EB559B" w:rsidP="00EB559B">
      <w:pPr>
        <w:rPr>
          <w:b/>
        </w:rPr>
      </w:pPr>
      <w:r>
        <w:rPr>
          <w:b/>
        </w:rPr>
        <w:t>Ch. 23, Section 3: The Great Society</w:t>
      </w:r>
    </w:p>
    <w:p w:rsidR="008C106B" w:rsidRDefault="008C106B" w:rsidP="00792702">
      <w:pPr>
        <w:pStyle w:val="ListParagraph"/>
        <w:numPr>
          <w:ilvl w:val="0"/>
          <w:numId w:val="1"/>
        </w:numPr>
      </w:pPr>
      <w:r>
        <w:t>War on Poverty</w:t>
      </w:r>
      <w:r w:rsidR="00792702">
        <w:t xml:space="preserve"> (p. 734-735)</w:t>
      </w:r>
    </w:p>
    <w:p w:rsidR="00792702" w:rsidRDefault="00792702" w:rsidP="00792702">
      <w:pPr>
        <w:pStyle w:val="ListParagraph"/>
        <w:numPr>
          <w:ilvl w:val="1"/>
          <w:numId w:val="1"/>
        </w:numPr>
      </w:pPr>
      <w:r>
        <w:t>Economic Opportunity Act</w:t>
      </w:r>
    </w:p>
    <w:p w:rsidR="00792702" w:rsidRDefault="00792702" w:rsidP="00792702">
      <w:pPr>
        <w:pStyle w:val="ListParagraph"/>
        <w:numPr>
          <w:ilvl w:val="1"/>
          <w:numId w:val="1"/>
        </w:numPr>
      </w:pPr>
      <w:r>
        <w:t>VISTA (Volunteers in Service to America)</w:t>
      </w:r>
    </w:p>
    <w:p w:rsidR="008C106B" w:rsidRDefault="008C106B" w:rsidP="00974D66">
      <w:pPr>
        <w:pStyle w:val="ListParagraph"/>
        <w:numPr>
          <w:ilvl w:val="0"/>
          <w:numId w:val="1"/>
        </w:numPr>
      </w:pPr>
      <w:r>
        <w:t>Election of 1964</w:t>
      </w:r>
      <w:r w:rsidR="00974D66">
        <w:t xml:space="preserve"> (p. 735)</w:t>
      </w:r>
    </w:p>
    <w:p w:rsidR="00974D66" w:rsidRDefault="00974D66" w:rsidP="00974D66">
      <w:pPr>
        <w:pStyle w:val="ListParagraph"/>
        <w:numPr>
          <w:ilvl w:val="0"/>
          <w:numId w:val="1"/>
        </w:numPr>
      </w:pPr>
      <w:r>
        <w:t>Great Society (p.735-737)</w:t>
      </w:r>
    </w:p>
    <w:p w:rsidR="00974D66" w:rsidRDefault="00974D66" w:rsidP="00974D66">
      <w:pPr>
        <w:pStyle w:val="ListParagraph"/>
        <w:numPr>
          <w:ilvl w:val="1"/>
          <w:numId w:val="1"/>
        </w:numPr>
      </w:pPr>
      <w:r>
        <w:t xml:space="preserve">Medicare/Medicaid </w:t>
      </w:r>
    </w:p>
    <w:p w:rsidR="00974D66" w:rsidRDefault="00974D66" w:rsidP="00974D66">
      <w:pPr>
        <w:pStyle w:val="ListParagraph"/>
        <w:numPr>
          <w:ilvl w:val="1"/>
          <w:numId w:val="1"/>
        </w:numPr>
      </w:pPr>
      <w:r>
        <w:t>Head Start</w:t>
      </w:r>
    </w:p>
    <w:p w:rsidR="00974D66" w:rsidRDefault="00974D66" w:rsidP="00974D66">
      <w:pPr>
        <w:pStyle w:val="ListParagraph"/>
        <w:numPr>
          <w:ilvl w:val="1"/>
          <w:numId w:val="1"/>
        </w:numPr>
      </w:pPr>
      <w:r>
        <w:t>Department of Housing and Urban Development</w:t>
      </w:r>
    </w:p>
    <w:p w:rsidR="00974D66" w:rsidRDefault="00974D66" w:rsidP="00974D66">
      <w:pPr>
        <w:pStyle w:val="ListParagraph"/>
        <w:numPr>
          <w:ilvl w:val="1"/>
          <w:numId w:val="1"/>
        </w:numPr>
      </w:pPr>
      <w:r>
        <w:t>Immigration Reform Act of 1965</w:t>
      </w:r>
    </w:p>
    <w:p w:rsidR="008C106B" w:rsidRDefault="008C106B"/>
    <w:p w:rsidR="008C106B" w:rsidRDefault="007112EB">
      <w:pPr>
        <w:rPr>
          <w:b/>
        </w:rPr>
      </w:pPr>
      <w:r>
        <w:rPr>
          <w:b/>
        </w:rPr>
        <w:t>Ch. 24, Section 1: The Movement Begins</w:t>
      </w:r>
    </w:p>
    <w:p w:rsidR="00534326" w:rsidRDefault="006B5AAD" w:rsidP="00534326">
      <w:pPr>
        <w:pStyle w:val="ListParagraph"/>
        <w:numPr>
          <w:ilvl w:val="0"/>
          <w:numId w:val="1"/>
        </w:numPr>
      </w:pPr>
      <w:r>
        <w:t>Thurgood Marshall (career as attorney for NAACP) (p.748)</w:t>
      </w:r>
    </w:p>
    <w:p w:rsidR="00D86B24" w:rsidRDefault="00D86B24" w:rsidP="00534326">
      <w:pPr>
        <w:pStyle w:val="ListParagraph"/>
        <w:numPr>
          <w:ilvl w:val="0"/>
          <w:numId w:val="1"/>
        </w:numPr>
      </w:pPr>
      <w:r>
        <w:t>Montgomery Bus Boycott &amp; Rosa Parks (p. 746,749)</w:t>
      </w:r>
    </w:p>
    <w:p w:rsidR="006D56F3" w:rsidRDefault="006D56F3" w:rsidP="00534326">
      <w:pPr>
        <w:pStyle w:val="ListParagraph"/>
        <w:numPr>
          <w:ilvl w:val="0"/>
          <w:numId w:val="1"/>
        </w:numPr>
      </w:pPr>
      <w:r>
        <w:t>Martin Luther King</w:t>
      </w:r>
      <w:r w:rsidR="00A2034C">
        <w:t xml:space="preserve">, Jr. </w:t>
      </w:r>
      <w:r>
        <w:t xml:space="preserve"> &amp; the Bus Boycott (p.749-750)</w:t>
      </w:r>
    </w:p>
    <w:p w:rsidR="006D56F3" w:rsidRDefault="006D56F3" w:rsidP="00534326">
      <w:pPr>
        <w:pStyle w:val="ListParagraph"/>
        <w:numPr>
          <w:ilvl w:val="0"/>
          <w:numId w:val="1"/>
        </w:numPr>
      </w:pPr>
      <w:r>
        <w:t>Southern Christian Leadership Conference</w:t>
      </w:r>
      <w:r w:rsidR="00CE199F">
        <w:t xml:space="preserve"> (SCLC)</w:t>
      </w:r>
      <w:r>
        <w:t xml:space="preserve"> (p.750)</w:t>
      </w:r>
    </w:p>
    <w:p w:rsidR="006D56F3" w:rsidRDefault="006D56F3" w:rsidP="00534326">
      <w:pPr>
        <w:pStyle w:val="ListParagraph"/>
        <w:numPr>
          <w:ilvl w:val="0"/>
          <w:numId w:val="1"/>
        </w:numPr>
      </w:pPr>
      <w:r>
        <w:lastRenderedPageBreak/>
        <w:t>Desegregation of Central High, Little Rock, Arkansas (p. 751)</w:t>
      </w:r>
    </w:p>
    <w:p w:rsidR="006D56F3" w:rsidRDefault="006D56F3" w:rsidP="00534326">
      <w:pPr>
        <w:pStyle w:val="ListParagraph"/>
        <w:numPr>
          <w:ilvl w:val="0"/>
          <w:numId w:val="1"/>
        </w:numPr>
      </w:pPr>
      <w:r>
        <w:t>Civil Rights Act of 1957</w:t>
      </w:r>
    </w:p>
    <w:p w:rsidR="006D56F3" w:rsidRDefault="006D56F3" w:rsidP="006D56F3">
      <w:pPr>
        <w:rPr>
          <w:b/>
        </w:rPr>
      </w:pPr>
      <w:r>
        <w:rPr>
          <w:b/>
        </w:rPr>
        <w:t>Ch. 24, Section 2: Challenging Segregation</w:t>
      </w:r>
    </w:p>
    <w:p w:rsidR="00CE199F" w:rsidRDefault="00CE199F" w:rsidP="00CE199F">
      <w:pPr>
        <w:pStyle w:val="ListParagraph"/>
        <w:numPr>
          <w:ilvl w:val="0"/>
          <w:numId w:val="1"/>
        </w:numPr>
      </w:pPr>
      <w:r>
        <w:t>Sit-in Movement (p.753-754)</w:t>
      </w:r>
    </w:p>
    <w:p w:rsidR="00CE199F" w:rsidRDefault="00CE199F" w:rsidP="00CE199F">
      <w:pPr>
        <w:pStyle w:val="ListParagraph"/>
        <w:numPr>
          <w:ilvl w:val="0"/>
          <w:numId w:val="1"/>
        </w:numPr>
      </w:pPr>
      <w:r>
        <w:t>Student Nonviolent Coordinating Committee (SNCC) (p. 754)</w:t>
      </w:r>
    </w:p>
    <w:p w:rsidR="00CE199F" w:rsidRDefault="00CE199F" w:rsidP="00CE199F">
      <w:pPr>
        <w:pStyle w:val="ListParagraph"/>
        <w:numPr>
          <w:ilvl w:val="0"/>
          <w:numId w:val="1"/>
        </w:numPr>
      </w:pPr>
      <w:r>
        <w:t>Freedom Riders (p.754-755)</w:t>
      </w:r>
    </w:p>
    <w:p w:rsidR="00CE199F" w:rsidRDefault="00CE199F" w:rsidP="00CE199F">
      <w:pPr>
        <w:pStyle w:val="ListParagraph"/>
        <w:numPr>
          <w:ilvl w:val="0"/>
          <w:numId w:val="1"/>
        </w:numPr>
      </w:pPr>
      <w:r>
        <w:t>Robert Kennedy and registering voters in the south (p.755)</w:t>
      </w:r>
    </w:p>
    <w:p w:rsidR="00CE199F" w:rsidRDefault="00CE199F" w:rsidP="00CE199F">
      <w:pPr>
        <w:pStyle w:val="ListParagraph"/>
        <w:numPr>
          <w:ilvl w:val="0"/>
          <w:numId w:val="1"/>
        </w:numPr>
      </w:pPr>
      <w:r>
        <w:t>James Meredith and University of Mississippi (p. 756)</w:t>
      </w:r>
    </w:p>
    <w:p w:rsidR="00CE199F" w:rsidRDefault="00CE199F" w:rsidP="00CE199F">
      <w:pPr>
        <w:pStyle w:val="ListParagraph"/>
        <w:numPr>
          <w:ilvl w:val="0"/>
          <w:numId w:val="1"/>
        </w:numPr>
      </w:pPr>
      <w:r>
        <w:t>Violence in Birmingham (1963) (p. 756)</w:t>
      </w:r>
    </w:p>
    <w:p w:rsidR="00CE199F" w:rsidRDefault="00A2034C" w:rsidP="00CE199F">
      <w:pPr>
        <w:pStyle w:val="ListParagraph"/>
        <w:numPr>
          <w:ilvl w:val="0"/>
          <w:numId w:val="1"/>
        </w:numPr>
      </w:pPr>
      <w:r>
        <w:t>George Wallace, governor of Alabama (p.757)</w:t>
      </w:r>
    </w:p>
    <w:p w:rsidR="00A2034C" w:rsidRDefault="00A2034C" w:rsidP="00A2034C">
      <w:pPr>
        <w:pStyle w:val="ListParagraph"/>
        <w:numPr>
          <w:ilvl w:val="0"/>
          <w:numId w:val="1"/>
        </w:numPr>
      </w:pPr>
      <w:r>
        <w:t>Civil Rights Act of 1964 (p. 757, 759)</w:t>
      </w:r>
    </w:p>
    <w:p w:rsidR="00A2034C" w:rsidRDefault="00A2034C" w:rsidP="00A2034C">
      <w:pPr>
        <w:pStyle w:val="ListParagraph"/>
        <w:numPr>
          <w:ilvl w:val="0"/>
          <w:numId w:val="1"/>
        </w:numPr>
      </w:pPr>
      <w:r>
        <w:t>1963 March on Washington /”I Have A Dream” (p. 757-758)</w:t>
      </w:r>
    </w:p>
    <w:p w:rsidR="00A2034C" w:rsidRDefault="00A2034C" w:rsidP="00A2034C">
      <w:pPr>
        <w:pStyle w:val="ListParagraph"/>
        <w:numPr>
          <w:ilvl w:val="0"/>
          <w:numId w:val="1"/>
        </w:numPr>
      </w:pPr>
      <w:r>
        <w:t>Selma March – 1965 (p.759-760)</w:t>
      </w:r>
    </w:p>
    <w:p w:rsidR="00A2034C" w:rsidRDefault="00A2034C" w:rsidP="00A2034C">
      <w:pPr>
        <w:pStyle w:val="ListParagraph"/>
        <w:numPr>
          <w:ilvl w:val="0"/>
          <w:numId w:val="1"/>
        </w:numPr>
      </w:pPr>
      <w:r>
        <w:t>Martin Luther King, Jr.’s Nobel Peace Prize</w:t>
      </w:r>
    </w:p>
    <w:p w:rsidR="00A2034C" w:rsidRDefault="00A2034C" w:rsidP="00A2034C">
      <w:pPr>
        <w:pStyle w:val="ListParagraph"/>
        <w:numPr>
          <w:ilvl w:val="0"/>
          <w:numId w:val="1"/>
        </w:numPr>
      </w:pPr>
      <w:r>
        <w:t>Voting Rights Act of 1965 (p. 760)</w:t>
      </w:r>
    </w:p>
    <w:p w:rsidR="00A2034C" w:rsidRPr="00A2034C" w:rsidRDefault="00A2034C" w:rsidP="00A2034C">
      <w:pPr>
        <w:rPr>
          <w:b/>
        </w:rPr>
      </w:pPr>
      <w:r>
        <w:rPr>
          <w:b/>
        </w:rPr>
        <w:t>Ch. 24, Section 3: New Issues</w:t>
      </w:r>
    </w:p>
    <w:p w:rsidR="00A2034C" w:rsidRDefault="00A2034C" w:rsidP="00A2034C">
      <w:pPr>
        <w:pStyle w:val="ListParagraph"/>
        <w:numPr>
          <w:ilvl w:val="0"/>
          <w:numId w:val="1"/>
        </w:numPr>
      </w:pPr>
      <w:r>
        <w:t>Watts Riot (LA- 1965) (p.762)</w:t>
      </w:r>
    </w:p>
    <w:p w:rsidR="00A2034C" w:rsidRDefault="00A2034C" w:rsidP="00A2034C">
      <w:pPr>
        <w:pStyle w:val="ListParagraph"/>
        <w:numPr>
          <w:ilvl w:val="0"/>
          <w:numId w:val="1"/>
        </w:numPr>
      </w:pPr>
      <w:proofErr w:type="spellStart"/>
      <w:r>
        <w:t>Kerner</w:t>
      </w:r>
      <w:proofErr w:type="spellEnd"/>
      <w:r>
        <w:t xml:space="preserve"> Commission (p. 763)</w:t>
      </w:r>
    </w:p>
    <w:p w:rsidR="00A2034C" w:rsidRDefault="00A2034C" w:rsidP="00A2034C">
      <w:pPr>
        <w:pStyle w:val="ListParagraph"/>
        <w:numPr>
          <w:ilvl w:val="0"/>
          <w:numId w:val="1"/>
        </w:numPr>
      </w:pPr>
      <w:r>
        <w:t>The Chicago Movement (p.763)</w:t>
      </w:r>
    </w:p>
    <w:p w:rsidR="00A2034C" w:rsidRDefault="00A2034C" w:rsidP="00A2034C">
      <w:pPr>
        <w:pStyle w:val="ListParagraph"/>
        <w:numPr>
          <w:ilvl w:val="0"/>
          <w:numId w:val="1"/>
        </w:numPr>
      </w:pPr>
      <w:r>
        <w:t xml:space="preserve">Black Power &amp; </w:t>
      </w:r>
      <w:proofErr w:type="spellStart"/>
      <w:r>
        <w:t>Stokely</w:t>
      </w:r>
      <w:proofErr w:type="spellEnd"/>
      <w:r>
        <w:t xml:space="preserve"> Carmichael (p.764)</w:t>
      </w:r>
    </w:p>
    <w:p w:rsidR="00A2034C" w:rsidRDefault="00A2034C" w:rsidP="00A2034C">
      <w:pPr>
        <w:pStyle w:val="ListParagraph"/>
        <w:numPr>
          <w:ilvl w:val="0"/>
          <w:numId w:val="1"/>
        </w:numPr>
      </w:pPr>
      <w:r>
        <w:t>Malcolm X &amp; Nation of Islam (p. 764-765)</w:t>
      </w:r>
    </w:p>
    <w:p w:rsidR="00A2034C" w:rsidRDefault="00A2034C" w:rsidP="00A2034C">
      <w:pPr>
        <w:pStyle w:val="ListParagraph"/>
        <w:numPr>
          <w:ilvl w:val="0"/>
          <w:numId w:val="1"/>
        </w:numPr>
      </w:pPr>
      <w:r>
        <w:t>Black Panthers (p. 765)</w:t>
      </w:r>
    </w:p>
    <w:p w:rsidR="00A2034C" w:rsidRPr="00CE199F" w:rsidRDefault="00A2034C" w:rsidP="00A2034C">
      <w:pPr>
        <w:pStyle w:val="ListParagraph"/>
        <w:numPr>
          <w:ilvl w:val="0"/>
          <w:numId w:val="1"/>
        </w:numPr>
      </w:pPr>
      <w:r>
        <w:t>Dr. King’s Assassination; James Earl Ray (p. 766)</w:t>
      </w:r>
    </w:p>
    <w:p w:rsidR="008C106B" w:rsidRDefault="008C106B"/>
    <w:p w:rsidR="008C106B" w:rsidRDefault="008C106B"/>
    <w:p w:rsidR="008C106B" w:rsidRDefault="008C106B"/>
    <w:sectPr w:rsidR="008C1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F30F6"/>
    <w:multiLevelType w:val="hybridMultilevel"/>
    <w:tmpl w:val="2D2A26EE"/>
    <w:lvl w:ilvl="0" w:tplc="EF3A2BAA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96"/>
    <w:multiLevelType w:val="hybridMultilevel"/>
    <w:tmpl w:val="24A89D56"/>
    <w:lvl w:ilvl="0" w:tplc="EF3A2BAA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D059A"/>
    <w:multiLevelType w:val="hybridMultilevel"/>
    <w:tmpl w:val="10747D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7529EC"/>
    <w:multiLevelType w:val="hybridMultilevel"/>
    <w:tmpl w:val="1EEC8F5E"/>
    <w:lvl w:ilvl="0" w:tplc="EF3A2BAA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E07DA"/>
    <w:multiLevelType w:val="hybridMultilevel"/>
    <w:tmpl w:val="B4B2BAF2"/>
    <w:lvl w:ilvl="0" w:tplc="EF3A2BAA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51906"/>
    <w:multiLevelType w:val="hybridMultilevel"/>
    <w:tmpl w:val="731EBA0A"/>
    <w:lvl w:ilvl="0" w:tplc="EF3A2BAA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E40AE"/>
    <w:multiLevelType w:val="hybridMultilevel"/>
    <w:tmpl w:val="381AA63C"/>
    <w:lvl w:ilvl="0" w:tplc="EF3A2BAA">
      <w:start w:val="1"/>
      <w:numFmt w:val="decimal"/>
      <w:lvlText w:val="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6B"/>
    <w:rsid w:val="00534326"/>
    <w:rsid w:val="006B5AAD"/>
    <w:rsid w:val="006D56F3"/>
    <w:rsid w:val="007112EB"/>
    <w:rsid w:val="00792702"/>
    <w:rsid w:val="00817699"/>
    <w:rsid w:val="008206CC"/>
    <w:rsid w:val="008C106B"/>
    <w:rsid w:val="00974D66"/>
    <w:rsid w:val="00996829"/>
    <w:rsid w:val="009E7BAC"/>
    <w:rsid w:val="00A2034C"/>
    <w:rsid w:val="00CE199F"/>
    <w:rsid w:val="00D51028"/>
    <w:rsid w:val="00D86B24"/>
    <w:rsid w:val="00EB559B"/>
    <w:rsid w:val="00F2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6461C-D2DC-4AB9-848A-3C24AD54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Wcasd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Fredd-Maxwell, Laura</dc:creator>
  <cp:keywords/>
  <dc:description/>
  <cp:lastModifiedBy>Martin, Laura</cp:lastModifiedBy>
  <cp:revision>2</cp:revision>
  <dcterms:created xsi:type="dcterms:W3CDTF">2015-03-24T12:09:00Z</dcterms:created>
  <dcterms:modified xsi:type="dcterms:W3CDTF">2015-03-24T12:09:00Z</dcterms:modified>
</cp:coreProperties>
</file>