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78" w:rsidRPr="003B7278" w:rsidRDefault="001871F3" w:rsidP="003B7278">
      <w:pPr>
        <w:jc w:val="center"/>
        <w:rPr>
          <w:rFonts w:ascii="Times New Roman" w:hAnsi="Times New Roman" w:cs="Times New Roman"/>
          <w:b/>
          <w:sz w:val="32"/>
          <w:szCs w:val="24"/>
        </w:rPr>
      </w:pPr>
      <w:r w:rsidRPr="003B7278">
        <w:rPr>
          <w:rFonts w:ascii="Times New Roman" w:hAnsi="Times New Roman" w:cs="Times New Roman"/>
          <w:b/>
          <w:sz w:val="32"/>
          <w:szCs w:val="24"/>
        </w:rPr>
        <w:t>9 Honors/</w:t>
      </w:r>
      <w:r w:rsidR="003B7278" w:rsidRPr="003B7278">
        <w:rPr>
          <w:rFonts w:ascii="Times New Roman" w:hAnsi="Times New Roman" w:cs="Times New Roman"/>
          <w:b/>
          <w:sz w:val="32"/>
          <w:szCs w:val="24"/>
        </w:rPr>
        <w:t>Research Assignment</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bCs/>
          <w:sz w:val="24"/>
          <w:szCs w:val="24"/>
        </w:rPr>
        <w:t>WH</w:t>
      </w:r>
      <w:r>
        <w:rPr>
          <w:rFonts w:ascii="Times New Roman" w:eastAsia="Times New Roman" w:hAnsi="Times New Roman"/>
          <w:b/>
          <w:bCs/>
          <w:sz w:val="24"/>
          <w:szCs w:val="24"/>
        </w:rPr>
        <w:t>AT IS AN ANNOTATED BIBLIOGRAPHY?</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sz w:val="24"/>
          <w:szCs w:val="24"/>
        </w:rPr>
        <w:t>An annotated bibliography is a list of citations to books, articles, and documents. Each citation is followed by a brief (</w:t>
      </w:r>
      <w:r>
        <w:rPr>
          <w:rFonts w:ascii="Times New Roman" w:eastAsia="Times New Roman" w:hAnsi="Times New Roman"/>
          <w:sz w:val="24"/>
          <w:szCs w:val="24"/>
        </w:rPr>
        <w:t>about 3</w:t>
      </w:r>
      <w:r w:rsidRPr="00956C23">
        <w:rPr>
          <w:rFonts w:ascii="Times New Roman" w:eastAsia="Times New Roman" w:hAnsi="Times New Roman"/>
          <w:sz w:val="24"/>
          <w:szCs w:val="24"/>
        </w:rPr>
        <w:t xml:space="preserve"> - 4 sentences) descri</w:t>
      </w:r>
      <w:r>
        <w:rPr>
          <w:rFonts w:ascii="Times New Roman" w:eastAsia="Times New Roman" w:hAnsi="Times New Roman"/>
          <w:sz w:val="24"/>
          <w:szCs w:val="24"/>
        </w:rPr>
        <w:t xml:space="preserve">ptive and evaluative paragraph, known as </w:t>
      </w:r>
      <w:r w:rsidRPr="00956C23">
        <w:rPr>
          <w:rFonts w:ascii="Times New Roman" w:eastAsia="Times New Roman" w:hAnsi="Times New Roman"/>
          <w:sz w:val="24"/>
          <w:szCs w:val="24"/>
        </w:rPr>
        <w:t xml:space="preserve">the annotation. </w:t>
      </w:r>
      <w:r w:rsidRPr="00093F9A">
        <w:rPr>
          <w:rFonts w:ascii="Times New Roman" w:eastAsia="Times New Roman" w:hAnsi="Times New Roman"/>
          <w:sz w:val="24"/>
          <w:szCs w:val="24"/>
        </w:rPr>
        <w:t>The purpose of the annotation is to inform the reader of the relevance, accuracy, and quality of the sources cited.</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bCs/>
          <w:sz w:val="24"/>
          <w:szCs w:val="24"/>
        </w:rPr>
        <w:t>THE PROCESS</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sz w:val="24"/>
          <w:szCs w:val="24"/>
        </w:rPr>
        <w:t>Creating an annotated bibliography calls for the application of a variety of intellectual skills: concise exposition, succinct analysis, and informed library research.</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sz w:val="24"/>
          <w:szCs w:val="24"/>
        </w:rPr>
        <w:t>First</w:t>
      </w:r>
      <w:r w:rsidRPr="00956C23">
        <w:rPr>
          <w:rFonts w:ascii="Times New Roman" w:eastAsia="Times New Roman" w:hAnsi="Times New Roman"/>
          <w:sz w:val="24"/>
          <w:szCs w:val="24"/>
        </w:rPr>
        <w:t>, locate and record citations to books, periodicals, and documents that may contain useful information and ideas on your topic. Briefly examine and review the actual items. Then choose those works that provide a variety of perspectives on your topic.</w:t>
      </w:r>
    </w:p>
    <w:p w:rsidR="003B7278" w:rsidRPr="00093F9A" w:rsidRDefault="00093F9A" w:rsidP="003B7278">
      <w:pPr>
        <w:spacing w:before="100" w:beforeAutospacing="1" w:after="100" w:afterAutospacing="1" w:line="240" w:lineRule="auto"/>
        <w:rPr>
          <w:rFonts w:ascii="Times New Roman" w:eastAsia="Times New Roman" w:hAnsi="Times New Roman"/>
          <w:sz w:val="24"/>
          <w:szCs w:val="24"/>
        </w:rPr>
      </w:pPr>
      <w:r w:rsidRPr="00093F9A">
        <w:rPr>
          <w:rFonts w:ascii="Times New Roman" w:eastAsia="Times New Roman" w:hAnsi="Times New Roman"/>
          <w:b/>
          <w:sz w:val="24"/>
          <w:szCs w:val="24"/>
        </w:rPr>
        <w:t xml:space="preserve">Then, </w:t>
      </w:r>
      <w:r w:rsidRPr="00093F9A">
        <w:rPr>
          <w:rFonts w:ascii="Times New Roman" w:eastAsia="Times New Roman" w:hAnsi="Times New Roman"/>
          <w:sz w:val="24"/>
          <w:szCs w:val="24"/>
        </w:rPr>
        <w:t>c</w:t>
      </w:r>
      <w:r w:rsidR="003B7278" w:rsidRPr="00093F9A">
        <w:rPr>
          <w:rFonts w:ascii="Times New Roman" w:eastAsia="Times New Roman" w:hAnsi="Times New Roman"/>
          <w:sz w:val="24"/>
          <w:szCs w:val="24"/>
        </w:rPr>
        <w:t>ite the book, article, or document using the appropriate style (MLA Format, in our case).</w:t>
      </w:r>
    </w:p>
    <w:p w:rsidR="003B7278" w:rsidRPr="00093F9A" w:rsidRDefault="00093F9A" w:rsidP="003B7278">
      <w:pPr>
        <w:spacing w:before="100" w:beforeAutospacing="1" w:after="100" w:afterAutospacing="1" w:line="240" w:lineRule="auto"/>
        <w:rPr>
          <w:rFonts w:ascii="Times New Roman" w:eastAsia="Times New Roman" w:hAnsi="Times New Roman"/>
          <w:sz w:val="24"/>
          <w:szCs w:val="24"/>
        </w:rPr>
      </w:pPr>
      <w:r w:rsidRPr="00093F9A">
        <w:rPr>
          <w:rFonts w:ascii="Times New Roman" w:eastAsia="Times New Roman" w:hAnsi="Times New Roman"/>
          <w:b/>
          <w:sz w:val="24"/>
          <w:szCs w:val="24"/>
        </w:rPr>
        <w:t>Finally</w:t>
      </w:r>
      <w:r w:rsidRPr="00093F9A">
        <w:rPr>
          <w:rFonts w:ascii="Times New Roman" w:eastAsia="Times New Roman" w:hAnsi="Times New Roman"/>
          <w:sz w:val="24"/>
          <w:szCs w:val="24"/>
        </w:rPr>
        <w:t>, w</w:t>
      </w:r>
      <w:r w:rsidR="003B7278" w:rsidRPr="00093F9A">
        <w:rPr>
          <w:rFonts w:ascii="Times New Roman" w:eastAsia="Times New Roman" w:hAnsi="Times New Roman"/>
          <w:sz w:val="24"/>
          <w:szCs w:val="24"/>
        </w:rPr>
        <w:t xml:space="preserve">rite a concise annotation that summarizes the overall theme or point of the book or article in one sentence. Then, include </w:t>
      </w:r>
      <w:r w:rsidR="00481C10">
        <w:rPr>
          <w:rFonts w:ascii="Times New Roman" w:eastAsia="Times New Roman" w:hAnsi="Times New Roman"/>
          <w:sz w:val="24"/>
          <w:szCs w:val="24"/>
        </w:rPr>
        <w:t>three</w:t>
      </w:r>
      <w:r w:rsidR="003B7278" w:rsidRPr="00093F9A">
        <w:rPr>
          <w:rFonts w:ascii="Times New Roman" w:eastAsia="Times New Roman" w:hAnsi="Times New Roman"/>
          <w:sz w:val="24"/>
          <w:szCs w:val="24"/>
        </w:rPr>
        <w:t xml:space="preserve"> - </w:t>
      </w:r>
      <w:r w:rsidR="00481C10">
        <w:rPr>
          <w:rFonts w:ascii="Times New Roman" w:eastAsia="Times New Roman" w:hAnsi="Times New Roman"/>
          <w:sz w:val="24"/>
          <w:szCs w:val="24"/>
        </w:rPr>
        <w:t>four</w:t>
      </w:r>
      <w:bookmarkStart w:id="0" w:name="_GoBack"/>
      <w:bookmarkEnd w:id="0"/>
      <w:r w:rsidR="003B7278" w:rsidRPr="00093F9A">
        <w:rPr>
          <w:rFonts w:ascii="Times New Roman" w:eastAsia="Times New Roman" w:hAnsi="Times New Roman"/>
          <w:sz w:val="24"/>
          <w:szCs w:val="24"/>
        </w:rPr>
        <w:t xml:space="preserve"> sentences that do one or more of the following: </w:t>
      </w:r>
      <w:r w:rsidR="003B7278" w:rsidRPr="00093F9A">
        <w:rPr>
          <w:rFonts w:ascii="Times New Roman" w:eastAsia="Times New Roman" w:hAnsi="Times New Roman"/>
          <w:b/>
          <w:sz w:val="24"/>
          <w:szCs w:val="24"/>
        </w:rPr>
        <w:t>(a) evaluate the authority or reliability of the source, (b) compare or contrast this work with another you have cited, and/or (c) explain how this work supports your thesis statement.</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bCs/>
          <w:sz w:val="24"/>
          <w:szCs w:val="24"/>
        </w:rPr>
        <w:t>CRITICALLY APPRAISING THE BOOK, ARTICLE, OR DOCUMENT</w:t>
      </w:r>
    </w:p>
    <w:p w:rsidR="003B7278" w:rsidRPr="00956C23" w:rsidRDefault="003B7278" w:rsidP="003B7278">
      <w:pPr>
        <w:spacing w:before="100" w:beforeAutospacing="1" w:after="100" w:afterAutospacing="1" w:line="240" w:lineRule="auto"/>
        <w:outlineLvl w:val="1"/>
        <w:rPr>
          <w:rFonts w:ascii="Times New Roman" w:eastAsia="Times New Roman" w:hAnsi="Times New Roman"/>
          <w:sz w:val="24"/>
          <w:szCs w:val="24"/>
        </w:rPr>
      </w:pPr>
      <w:r w:rsidRPr="00956C23">
        <w:rPr>
          <w:rFonts w:ascii="Times New Roman" w:eastAsia="Times New Roman" w:hAnsi="Times New Roman"/>
          <w:sz w:val="24"/>
          <w:szCs w:val="24"/>
        </w:rPr>
        <w:t>For guidance in critically appraising and analyzing the sources for your bibliography, consider the author’s published track record and consider the origin of electronic source</w:t>
      </w:r>
      <w:r>
        <w:rPr>
          <w:rFonts w:ascii="Times New Roman" w:eastAsia="Times New Roman" w:hAnsi="Times New Roman"/>
          <w:sz w:val="24"/>
          <w:szCs w:val="24"/>
        </w:rPr>
        <w:t>s (.com, .org, .</w:t>
      </w:r>
      <w:proofErr w:type="spellStart"/>
      <w:r>
        <w:rPr>
          <w:rFonts w:ascii="Times New Roman" w:eastAsia="Times New Roman" w:hAnsi="Times New Roman"/>
          <w:sz w:val="24"/>
          <w:szCs w:val="24"/>
        </w:rPr>
        <w:t>edu</w:t>
      </w:r>
      <w:proofErr w:type="spellEnd"/>
      <w:r>
        <w:rPr>
          <w:rFonts w:ascii="Times New Roman" w:eastAsia="Times New Roman" w:hAnsi="Times New Roman"/>
          <w:sz w:val="24"/>
          <w:szCs w:val="24"/>
        </w:rPr>
        <w:t>, or .</w:t>
      </w:r>
      <w:proofErr w:type="spellStart"/>
      <w:r>
        <w:rPr>
          <w:rFonts w:ascii="Times New Roman" w:eastAsia="Times New Roman" w:hAnsi="Times New Roman"/>
          <w:sz w:val="24"/>
          <w:szCs w:val="24"/>
        </w:rPr>
        <w:t>gov</w:t>
      </w:r>
      <w:proofErr w:type="spellEnd"/>
      <w:r>
        <w:rPr>
          <w:rFonts w:ascii="Times New Roman" w:eastAsia="Times New Roman" w:hAnsi="Times New Roman"/>
          <w:sz w:val="24"/>
          <w:szCs w:val="24"/>
        </w:rPr>
        <w:t>). You can also try googling the author, the publisher of the site, and/or the organization that publishes or supports the site.</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bCs/>
          <w:sz w:val="24"/>
          <w:szCs w:val="24"/>
        </w:rPr>
        <w:t>CHOOSING THE CORRECT FORMAT FOR THE CITATIONS</w:t>
      </w: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sz w:val="24"/>
          <w:szCs w:val="24"/>
        </w:rPr>
        <w:t xml:space="preserve">An online citation guides for the Modern Language Association (MLA) is available at: </w:t>
      </w:r>
    </w:p>
    <w:p w:rsidR="003B7278" w:rsidRPr="00956C23" w:rsidRDefault="00481C10" w:rsidP="003B7278">
      <w:pPr>
        <w:spacing w:before="100" w:beforeAutospacing="1" w:after="100" w:afterAutospacing="1" w:line="240" w:lineRule="auto"/>
        <w:rPr>
          <w:rFonts w:ascii="Times New Roman" w:eastAsia="Times New Roman" w:hAnsi="Times New Roman"/>
          <w:sz w:val="24"/>
          <w:szCs w:val="24"/>
        </w:rPr>
      </w:pPr>
      <w:hyperlink r:id="rId5" w:history="1">
        <w:r w:rsidR="003B7278" w:rsidRPr="00956C23">
          <w:rPr>
            <w:rFonts w:ascii="Times New Roman" w:eastAsia="Times New Roman" w:hAnsi="Times New Roman"/>
            <w:color w:val="0000FF"/>
            <w:sz w:val="24"/>
            <w:szCs w:val="24"/>
            <w:u w:val="single"/>
          </w:rPr>
          <w:t>http://www.library.cornell.edu/resrch/citmanage/mla</w:t>
        </w:r>
      </w:hyperlink>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sz w:val="24"/>
          <w:szCs w:val="24"/>
        </w:rPr>
        <w:t>H</w:t>
      </w:r>
      <w:r w:rsidR="00093F9A">
        <w:rPr>
          <w:rFonts w:ascii="Times New Roman" w:eastAsia="Times New Roman" w:hAnsi="Times New Roman"/>
          <w:sz w:val="24"/>
          <w:szCs w:val="24"/>
        </w:rPr>
        <w:t>HS Library provides a link to Pu</w:t>
      </w:r>
      <w:r w:rsidRPr="00956C23">
        <w:rPr>
          <w:rFonts w:ascii="Times New Roman" w:eastAsia="Times New Roman" w:hAnsi="Times New Roman"/>
          <w:sz w:val="24"/>
          <w:szCs w:val="24"/>
        </w:rPr>
        <w:t>rdue University’s OWL Writing Page:</w:t>
      </w:r>
    </w:p>
    <w:p w:rsidR="003B7278" w:rsidRPr="00956C23" w:rsidRDefault="00481C10" w:rsidP="003B7278">
      <w:pPr>
        <w:spacing w:before="100" w:beforeAutospacing="1" w:after="100" w:afterAutospacing="1" w:line="240" w:lineRule="auto"/>
        <w:rPr>
          <w:rFonts w:ascii="Times New Roman" w:eastAsia="Times New Roman" w:hAnsi="Times New Roman"/>
          <w:sz w:val="24"/>
          <w:szCs w:val="24"/>
        </w:rPr>
      </w:pPr>
      <w:hyperlink r:id="rId6" w:history="1">
        <w:r w:rsidR="003B7278" w:rsidRPr="00956C23">
          <w:rPr>
            <w:rFonts w:ascii="Times New Roman" w:eastAsia="Times New Roman" w:hAnsi="Times New Roman"/>
            <w:color w:val="0000FF"/>
            <w:sz w:val="24"/>
            <w:szCs w:val="24"/>
            <w:u w:val="single"/>
          </w:rPr>
          <w:t>http://owl.english.purdue.edu/owl/resource/747/01/</w:t>
        </w:r>
      </w:hyperlink>
    </w:p>
    <w:p w:rsidR="00C73ADD" w:rsidRDefault="00C73ADD" w:rsidP="003B7278">
      <w:pPr>
        <w:rPr>
          <w:rFonts w:ascii="Times New Roman" w:hAnsi="Times New Roman" w:cs="Times New Roman"/>
          <w:sz w:val="24"/>
          <w:szCs w:val="24"/>
        </w:rPr>
      </w:pPr>
    </w:p>
    <w:p w:rsidR="003B7278" w:rsidRDefault="003B7278" w:rsidP="003B7278">
      <w:pPr>
        <w:rPr>
          <w:rFonts w:ascii="Times New Roman" w:hAnsi="Times New Roman" w:cs="Times New Roman"/>
          <w:sz w:val="24"/>
          <w:szCs w:val="24"/>
        </w:rPr>
      </w:pPr>
    </w:p>
    <w:p w:rsidR="00E65538" w:rsidRDefault="00E65538" w:rsidP="003B7278">
      <w:pPr>
        <w:rPr>
          <w:rFonts w:ascii="Times New Roman" w:hAnsi="Times New Roman" w:cs="Times New Roman"/>
          <w:sz w:val="24"/>
          <w:szCs w:val="24"/>
        </w:rPr>
      </w:pPr>
    </w:p>
    <w:p w:rsidR="00E65538" w:rsidRDefault="00E65538" w:rsidP="003B7278">
      <w:pPr>
        <w:rPr>
          <w:rFonts w:ascii="Times New Roman" w:hAnsi="Times New Roman" w:cs="Times New Roman"/>
          <w:sz w:val="24"/>
          <w:szCs w:val="24"/>
        </w:rPr>
      </w:pPr>
    </w:p>
    <w:p w:rsidR="00E65538" w:rsidRDefault="00E65538" w:rsidP="003B7278">
      <w:pPr>
        <w:rPr>
          <w:rFonts w:ascii="Times New Roman" w:hAnsi="Times New Roman" w:cs="Times New Roman"/>
          <w:sz w:val="24"/>
          <w:szCs w:val="24"/>
        </w:rPr>
      </w:pPr>
    </w:p>
    <w:p w:rsidR="00E65538" w:rsidRDefault="00E65538" w:rsidP="003B7278">
      <w:pPr>
        <w:rPr>
          <w:rFonts w:ascii="Times New Roman" w:hAnsi="Times New Roman" w:cs="Times New Roman"/>
          <w:sz w:val="24"/>
          <w:szCs w:val="24"/>
        </w:rPr>
      </w:pPr>
    </w:p>
    <w:p w:rsidR="00E65538" w:rsidRDefault="00E65538" w:rsidP="003B7278">
      <w:pPr>
        <w:rPr>
          <w:rFonts w:ascii="Times New Roman" w:hAnsi="Times New Roman" w:cs="Times New Roman"/>
          <w:sz w:val="24"/>
          <w:szCs w:val="24"/>
        </w:rPr>
      </w:pPr>
    </w:p>
    <w:p w:rsidR="003B7278" w:rsidRPr="00956C23" w:rsidRDefault="003B7278" w:rsidP="003B7278">
      <w:pPr>
        <w:spacing w:before="100" w:beforeAutospacing="1" w:after="100" w:afterAutospacing="1" w:line="240" w:lineRule="auto"/>
        <w:rPr>
          <w:rFonts w:ascii="Times New Roman" w:eastAsia="Times New Roman" w:hAnsi="Times New Roman"/>
          <w:sz w:val="24"/>
          <w:szCs w:val="24"/>
        </w:rPr>
      </w:pPr>
      <w:r w:rsidRPr="00956C23">
        <w:rPr>
          <w:rFonts w:ascii="Times New Roman" w:eastAsia="Times New Roman" w:hAnsi="Times New Roman"/>
          <w:b/>
          <w:bCs/>
          <w:sz w:val="24"/>
          <w:szCs w:val="24"/>
        </w:rPr>
        <w:lastRenderedPageBreak/>
        <w:t>SAMPLE ANNOTATED BIBLIOGRAPHY ENTRY FOR A JOURNAL ARTICLE</w:t>
      </w:r>
    </w:p>
    <w:p w:rsidR="003B7278" w:rsidRDefault="003B7278" w:rsidP="003B7278">
      <w:pPr>
        <w:spacing w:before="100" w:beforeAutospacing="1" w:after="100" w:afterAutospacing="1"/>
        <w:rPr>
          <w:rFonts w:ascii="Times New Roman" w:eastAsia="Times New Roman" w:hAnsi="Times New Roman"/>
          <w:sz w:val="24"/>
          <w:szCs w:val="24"/>
        </w:rPr>
      </w:pPr>
      <w:r w:rsidRPr="00956C23">
        <w:rPr>
          <w:rFonts w:ascii="Times New Roman" w:eastAsia="Times New Roman" w:hAnsi="Times New Roman"/>
          <w:b/>
          <w:bCs/>
          <w:sz w:val="24"/>
          <w:szCs w:val="24"/>
        </w:rPr>
        <w:t>This example uses the MLA format</w:t>
      </w:r>
      <w:r w:rsidRPr="00956C23">
        <w:rPr>
          <w:rFonts w:ascii="Times New Roman" w:eastAsia="Times New Roman" w:hAnsi="Times New Roman"/>
          <w:sz w:val="24"/>
          <w:szCs w:val="24"/>
        </w:rPr>
        <w:t xml:space="preserve"> for the journal citation. NOTE: Standard MLA practice requires </w:t>
      </w:r>
      <w:r w:rsidRPr="00956C23">
        <w:rPr>
          <w:rFonts w:ascii="Times New Roman" w:eastAsia="Times New Roman" w:hAnsi="Times New Roman"/>
          <w:sz w:val="24"/>
          <w:szCs w:val="24"/>
          <w:u w:val="single"/>
        </w:rPr>
        <w:t>double spacing</w:t>
      </w:r>
      <w:r w:rsidRPr="00956C23">
        <w:rPr>
          <w:rFonts w:ascii="Times New Roman" w:eastAsia="Times New Roman" w:hAnsi="Times New Roman"/>
          <w:sz w:val="24"/>
          <w:szCs w:val="24"/>
        </w:rPr>
        <w:t xml:space="preserve"> within citations.</w:t>
      </w:r>
    </w:p>
    <w:p w:rsidR="003C4E60" w:rsidRDefault="003C4E60" w:rsidP="003B7278">
      <w:pPr>
        <w:spacing w:before="100" w:beforeAutospacing="1" w:after="100" w:afterAutospacing="1"/>
        <w:rPr>
          <w:rFonts w:ascii="Times New Roman" w:eastAsia="Times New Roman" w:hAnsi="Times New Roman"/>
          <w:sz w:val="24"/>
          <w:szCs w:val="24"/>
        </w:rPr>
      </w:pPr>
    </w:p>
    <w:p w:rsidR="003C4E60" w:rsidRDefault="003C4E60" w:rsidP="003C4E60">
      <w:pPr>
        <w:spacing w:after="0" w:line="480" w:lineRule="auto"/>
        <w:ind w:left="720" w:hanging="720"/>
        <w:rPr>
          <w:rFonts w:ascii="Times New Roman" w:hAnsi="Times New Roman" w:cs="Times New Roman"/>
          <w:i/>
          <w:iCs/>
          <w:color w:val="000000"/>
          <w:sz w:val="24"/>
          <w:szCs w:val="18"/>
        </w:rPr>
      </w:pPr>
      <w:r w:rsidRPr="003B7278">
        <w:rPr>
          <w:rFonts w:ascii="Times New Roman" w:hAnsi="Times New Roman" w:cs="Times New Roman"/>
          <w:color w:val="000000"/>
          <w:sz w:val="24"/>
          <w:szCs w:val="18"/>
        </w:rPr>
        <w:t>Bloom, Harold. "How to W</w:t>
      </w:r>
      <w:r w:rsidR="00D848BC">
        <w:rPr>
          <w:rFonts w:ascii="Times New Roman" w:hAnsi="Times New Roman" w:cs="Times New Roman"/>
          <w:color w:val="000000"/>
          <w:sz w:val="24"/>
          <w:szCs w:val="18"/>
        </w:rPr>
        <w:t>rite about George Orwell." Smith, Thomas</w:t>
      </w:r>
      <w:r w:rsidRPr="003B7278">
        <w:rPr>
          <w:rFonts w:ascii="Times New Roman" w:hAnsi="Times New Roman" w:cs="Times New Roman"/>
          <w:color w:val="000000"/>
          <w:sz w:val="24"/>
          <w:szCs w:val="18"/>
        </w:rPr>
        <w:t xml:space="preserve">, ed. </w:t>
      </w:r>
      <w:r>
        <w:rPr>
          <w:rFonts w:ascii="Times New Roman" w:hAnsi="Times New Roman" w:cs="Times New Roman"/>
          <w:i/>
          <w:iCs/>
          <w:color w:val="000000"/>
          <w:sz w:val="24"/>
          <w:szCs w:val="18"/>
        </w:rPr>
        <w:t xml:space="preserve">Bloom's How to </w:t>
      </w:r>
      <w:r w:rsidRPr="003B7278">
        <w:rPr>
          <w:rFonts w:ascii="Times New Roman" w:hAnsi="Times New Roman" w:cs="Times New Roman"/>
          <w:i/>
          <w:iCs/>
          <w:color w:val="000000"/>
          <w:sz w:val="24"/>
          <w:szCs w:val="18"/>
        </w:rPr>
        <w:t>Write about George Orwell</w:t>
      </w:r>
      <w:r w:rsidRPr="003B7278">
        <w:rPr>
          <w:rFonts w:ascii="Times New Roman" w:hAnsi="Times New Roman" w:cs="Times New Roman"/>
          <w:color w:val="000000"/>
          <w:sz w:val="24"/>
          <w:szCs w:val="18"/>
        </w:rPr>
        <w:t xml:space="preserve">. New York: Chelsea House Publishing, 2011. </w:t>
      </w:r>
      <w:r w:rsidRPr="003B7278">
        <w:rPr>
          <w:rFonts w:ascii="Times New Roman" w:hAnsi="Times New Roman" w:cs="Times New Roman"/>
          <w:i/>
          <w:iCs/>
          <w:color w:val="000000"/>
          <w:sz w:val="24"/>
          <w:szCs w:val="18"/>
        </w:rPr>
        <w:t xml:space="preserve">Bloom's </w:t>
      </w:r>
      <w:r>
        <w:rPr>
          <w:rFonts w:ascii="Times New Roman" w:hAnsi="Times New Roman" w:cs="Times New Roman"/>
          <w:i/>
          <w:iCs/>
          <w:color w:val="000000"/>
          <w:sz w:val="24"/>
          <w:szCs w:val="18"/>
        </w:rPr>
        <w:t xml:space="preserve">Literary Reference </w:t>
      </w:r>
      <w:r w:rsidRPr="003B7278">
        <w:rPr>
          <w:rFonts w:ascii="Times New Roman" w:hAnsi="Times New Roman" w:cs="Times New Roman"/>
          <w:i/>
          <w:iCs/>
          <w:color w:val="000000"/>
          <w:sz w:val="24"/>
          <w:szCs w:val="18"/>
        </w:rPr>
        <w:t>Online</w:t>
      </w:r>
      <w:r>
        <w:rPr>
          <w:rFonts w:ascii="Times New Roman" w:hAnsi="Times New Roman" w:cs="Times New Roman"/>
          <w:color w:val="000000"/>
          <w:sz w:val="24"/>
          <w:szCs w:val="18"/>
        </w:rPr>
        <w:t xml:space="preserve">. Facts On File, Inc. </w:t>
      </w:r>
      <w:r w:rsidRPr="003B7278">
        <w:rPr>
          <w:rFonts w:ascii="Times New Roman" w:hAnsi="Times New Roman" w:cs="Times New Roman"/>
          <w:color w:val="000000"/>
          <w:sz w:val="24"/>
          <w:szCs w:val="18"/>
        </w:rPr>
        <w:t xml:space="preserve">(accessed November 5, 2012).  </w:t>
      </w:r>
    </w:p>
    <w:p w:rsidR="003C4E60" w:rsidRDefault="003C4E60" w:rsidP="003C4E60">
      <w:pPr>
        <w:spacing w:after="0" w:line="480" w:lineRule="auto"/>
        <w:ind w:left="720"/>
        <w:rPr>
          <w:rFonts w:ascii="Times New Roman" w:hAnsi="Times New Roman" w:cs="Times New Roman"/>
          <w:color w:val="000000"/>
          <w:sz w:val="24"/>
          <w:szCs w:val="18"/>
        </w:rPr>
      </w:pPr>
      <w:r w:rsidRPr="003B7278">
        <w:rPr>
          <w:rFonts w:ascii="Times New Roman" w:hAnsi="Times New Roman" w:cs="Times New Roman"/>
          <w:color w:val="000000"/>
          <w:sz w:val="24"/>
          <w:szCs w:val="18"/>
        </w:rPr>
        <w:t>This secondary source by Harold Bloom sets out both criticisms of</w:t>
      </w:r>
      <w:r>
        <w:rPr>
          <w:rFonts w:ascii="Times New Roman" w:hAnsi="Times New Roman" w:cs="Times New Roman"/>
          <w:color w:val="000000"/>
          <w:sz w:val="24"/>
          <w:szCs w:val="18"/>
        </w:rPr>
        <w:t xml:space="preserve"> and praise for George Orwell’s </w:t>
      </w:r>
      <w:r w:rsidRPr="003B7278">
        <w:rPr>
          <w:rFonts w:ascii="Times New Roman" w:hAnsi="Times New Roman" w:cs="Times New Roman"/>
          <w:color w:val="000000"/>
          <w:sz w:val="24"/>
          <w:szCs w:val="18"/>
        </w:rPr>
        <w:t>writing. Bloom is the highly respected Yale literary professor and w</w:t>
      </w:r>
      <w:r>
        <w:rPr>
          <w:rFonts w:ascii="Times New Roman" w:hAnsi="Times New Roman" w:cs="Times New Roman"/>
          <w:color w:val="000000"/>
          <w:sz w:val="24"/>
          <w:szCs w:val="18"/>
        </w:rPr>
        <w:t xml:space="preserve">orld-renowned literary critic, </w:t>
      </w:r>
      <w:r w:rsidRPr="003B7278">
        <w:rPr>
          <w:rFonts w:ascii="Times New Roman" w:hAnsi="Times New Roman" w:cs="Times New Roman"/>
          <w:color w:val="000000"/>
          <w:sz w:val="24"/>
          <w:szCs w:val="18"/>
        </w:rPr>
        <w:t>who suggests that one highly useful way of writing about Orwel</w:t>
      </w:r>
      <w:r>
        <w:rPr>
          <w:rFonts w:ascii="Times New Roman" w:hAnsi="Times New Roman" w:cs="Times New Roman"/>
          <w:color w:val="000000"/>
          <w:sz w:val="24"/>
          <w:szCs w:val="18"/>
        </w:rPr>
        <w:t xml:space="preserve">l is through investigating his </w:t>
      </w:r>
      <w:r w:rsidRPr="003B7278">
        <w:rPr>
          <w:rFonts w:ascii="Times New Roman" w:hAnsi="Times New Roman" w:cs="Times New Roman"/>
          <w:color w:val="000000"/>
          <w:sz w:val="24"/>
          <w:szCs w:val="18"/>
        </w:rPr>
        <w:t>narrative style and his argumentative vigor</w:t>
      </w:r>
      <w:r>
        <w:rPr>
          <w:rFonts w:ascii="Times New Roman" w:hAnsi="Times New Roman" w:cs="Times New Roman"/>
          <w:color w:val="000000"/>
          <w:sz w:val="24"/>
          <w:szCs w:val="18"/>
        </w:rPr>
        <w:t xml:space="preserve">. This </w:t>
      </w:r>
      <w:r w:rsidRPr="003B7278">
        <w:rPr>
          <w:rFonts w:ascii="Times New Roman" w:hAnsi="Times New Roman" w:cs="Times New Roman"/>
          <w:color w:val="000000"/>
          <w:sz w:val="24"/>
          <w:szCs w:val="18"/>
        </w:rPr>
        <w:t>source will support the thesis by examining Orwell’s writing styl</w:t>
      </w:r>
      <w:r>
        <w:rPr>
          <w:rFonts w:ascii="Times New Roman" w:hAnsi="Times New Roman" w:cs="Times New Roman"/>
          <w:color w:val="000000"/>
          <w:sz w:val="24"/>
          <w:szCs w:val="18"/>
        </w:rPr>
        <w:t xml:space="preserve">e to show he is “sincere,” and </w:t>
      </w:r>
      <w:r w:rsidRPr="003B7278">
        <w:rPr>
          <w:rFonts w:ascii="Times New Roman" w:hAnsi="Times New Roman" w:cs="Times New Roman"/>
          <w:color w:val="000000"/>
          <w:sz w:val="24"/>
          <w:szCs w:val="18"/>
        </w:rPr>
        <w:t>“writes with great passion and honesty,” which underscor</w:t>
      </w:r>
      <w:r>
        <w:rPr>
          <w:rFonts w:ascii="Times New Roman" w:hAnsi="Times New Roman" w:cs="Times New Roman"/>
          <w:color w:val="000000"/>
          <w:sz w:val="24"/>
          <w:szCs w:val="18"/>
        </w:rPr>
        <w:t xml:space="preserve">es his enthusiasm in condemning </w:t>
      </w:r>
      <w:r w:rsidRPr="003B7278">
        <w:rPr>
          <w:rFonts w:ascii="Times New Roman" w:hAnsi="Times New Roman" w:cs="Times New Roman"/>
          <w:color w:val="000000"/>
          <w:sz w:val="24"/>
          <w:szCs w:val="18"/>
        </w:rPr>
        <w:t>colonialism.</w:t>
      </w: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E65538" w:rsidRDefault="00E65538" w:rsidP="003C4E60">
      <w:pPr>
        <w:spacing w:after="0" w:line="480" w:lineRule="auto"/>
        <w:rPr>
          <w:rFonts w:ascii="Times New Roman" w:hAnsi="Times New Roman" w:cs="Times New Roman"/>
          <w:color w:val="000000"/>
          <w:sz w:val="24"/>
          <w:szCs w:val="18"/>
        </w:rPr>
      </w:pPr>
    </w:p>
    <w:p w:rsidR="00E65538" w:rsidRDefault="00E65538" w:rsidP="003C4E60">
      <w:pPr>
        <w:spacing w:after="0" w:line="480" w:lineRule="auto"/>
        <w:rPr>
          <w:rFonts w:ascii="Times New Roman" w:hAnsi="Times New Roman" w:cs="Times New Roman"/>
          <w:color w:val="000000"/>
          <w:sz w:val="24"/>
          <w:szCs w:val="18"/>
        </w:rPr>
      </w:pPr>
    </w:p>
    <w:p w:rsidR="00E65538" w:rsidRDefault="00E65538" w:rsidP="003C4E60">
      <w:pPr>
        <w:spacing w:after="0" w:line="480" w:lineRule="auto"/>
        <w:rPr>
          <w:rFonts w:ascii="Times New Roman" w:hAnsi="Times New Roman" w:cs="Times New Roman"/>
          <w:color w:val="000000"/>
          <w:sz w:val="24"/>
          <w:szCs w:val="18"/>
        </w:rPr>
      </w:pPr>
    </w:p>
    <w:p w:rsidR="003C4E60" w:rsidRDefault="003C4E60" w:rsidP="003C4E60">
      <w:pPr>
        <w:spacing w:after="0" w:line="480" w:lineRule="auto"/>
        <w:rPr>
          <w:rFonts w:ascii="Times New Roman" w:hAnsi="Times New Roman" w:cs="Times New Roman"/>
          <w:color w:val="000000"/>
          <w:sz w:val="24"/>
          <w:szCs w:val="18"/>
        </w:rPr>
      </w:pPr>
    </w:p>
    <w:p w:rsidR="00D848BC" w:rsidRDefault="00D848BC" w:rsidP="003C4E60">
      <w:pPr>
        <w:spacing w:after="0" w:line="480" w:lineRule="auto"/>
        <w:rPr>
          <w:rFonts w:ascii="Times New Roman" w:hAnsi="Times New Roman" w:cs="Times New Roman"/>
          <w:color w:val="000000"/>
          <w:sz w:val="24"/>
          <w:szCs w:val="18"/>
        </w:rPr>
      </w:pPr>
    </w:p>
    <w:p w:rsidR="00D848BC" w:rsidRDefault="00D848BC" w:rsidP="003C4E60">
      <w:pPr>
        <w:spacing w:after="0" w:line="480" w:lineRule="auto"/>
        <w:rPr>
          <w:rFonts w:ascii="Times New Roman" w:hAnsi="Times New Roman" w:cs="Times New Roman"/>
          <w:color w:val="000000"/>
          <w:sz w:val="24"/>
          <w:szCs w:val="18"/>
        </w:rPr>
      </w:pPr>
    </w:p>
    <w:p w:rsidR="002E2D2C" w:rsidRPr="002E2D2C" w:rsidRDefault="003C4E60" w:rsidP="003C4E60">
      <w:pPr>
        <w:spacing w:after="0" w:line="480" w:lineRule="auto"/>
        <w:rPr>
          <w:rFonts w:ascii="Times New Roman" w:hAnsi="Times New Roman" w:cs="Times New Roman"/>
          <w:b/>
          <w:color w:val="000000"/>
          <w:sz w:val="28"/>
          <w:szCs w:val="18"/>
        </w:rPr>
      </w:pPr>
      <w:r w:rsidRPr="002E2D2C">
        <w:rPr>
          <w:rFonts w:ascii="Times New Roman" w:hAnsi="Times New Roman" w:cs="Times New Roman"/>
          <w:b/>
          <w:color w:val="000000"/>
          <w:sz w:val="28"/>
          <w:szCs w:val="18"/>
        </w:rPr>
        <w:lastRenderedPageBreak/>
        <w:t>T</w:t>
      </w:r>
      <w:r w:rsidR="002E2D2C" w:rsidRPr="002E2D2C">
        <w:rPr>
          <w:rFonts w:ascii="Times New Roman" w:hAnsi="Times New Roman" w:cs="Times New Roman"/>
          <w:b/>
          <w:color w:val="000000"/>
          <w:sz w:val="28"/>
          <w:szCs w:val="18"/>
        </w:rPr>
        <w:t>OPIC SELECTION</w:t>
      </w:r>
    </w:p>
    <w:p w:rsidR="009D6468" w:rsidRDefault="00E437B2" w:rsidP="003C4E60">
      <w:pPr>
        <w:spacing w:after="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w:t>
      </w:r>
      <w:r w:rsidR="009D6468">
        <w:rPr>
          <w:rFonts w:ascii="Times New Roman" w:hAnsi="Times New Roman" w:cs="Times New Roman"/>
          <w:color w:val="000000"/>
          <w:sz w:val="24"/>
          <w:szCs w:val="18"/>
        </w:rPr>
        <w:t>You will be finding sources that help you compare and contrast two related things.</w:t>
      </w:r>
    </w:p>
    <w:p w:rsidR="00E437B2" w:rsidRDefault="00E437B2" w:rsidP="00E437B2">
      <w:pPr>
        <w:spacing w:after="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-You may NOT change your topics; you will be using them ALL MARKING PERIOD. </w:t>
      </w:r>
    </w:p>
    <w:p w:rsidR="00E437B2" w:rsidRDefault="00E437B2" w:rsidP="00E437B2">
      <w:pPr>
        <w:spacing w:after="0" w:line="48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-Be unique in your topic selection. </w:t>
      </w:r>
      <w:r w:rsidRPr="00D848BC">
        <w:rPr>
          <w:rFonts w:ascii="Times New Roman" w:hAnsi="Times New Roman" w:cs="Times New Roman"/>
          <w:color w:val="000000"/>
          <w:sz w:val="24"/>
          <w:szCs w:val="18"/>
          <w:u w:val="single"/>
        </w:rPr>
        <w:t>No duplicate topics</w:t>
      </w:r>
      <w:r>
        <w:rPr>
          <w:rFonts w:ascii="Times New Roman" w:hAnsi="Times New Roman" w:cs="Times New Roman"/>
          <w:color w:val="000000"/>
          <w:sz w:val="24"/>
          <w:szCs w:val="18"/>
        </w:rPr>
        <w:t xml:space="preserve"> in the same class will be allowed. Also, no duplicate topics among friends </w:t>
      </w:r>
      <w:r w:rsidR="00D848BC">
        <w:rPr>
          <w:rFonts w:ascii="Times New Roman" w:hAnsi="Times New Roman" w:cs="Times New Roman"/>
          <w:color w:val="000000"/>
          <w:sz w:val="24"/>
          <w:szCs w:val="18"/>
        </w:rPr>
        <w:t xml:space="preserve">between </w:t>
      </w:r>
      <w:r>
        <w:rPr>
          <w:rFonts w:ascii="Times New Roman" w:hAnsi="Times New Roman" w:cs="Times New Roman"/>
          <w:color w:val="000000"/>
          <w:sz w:val="24"/>
          <w:szCs w:val="18"/>
        </w:rPr>
        <w:t>classes will be allowed.</w:t>
      </w:r>
    </w:p>
    <w:p w:rsidR="00E437B2" w:rsidRPr="00E437B2" w:rsidRDefault="00E437B2" w:rsidP="003C4E60">
      <w:pPr>
        <w:spacing w:after="0" w:line="480" w:lineRule="auto"/>
        <w:rPr>
          <w:rFonts w:ascii="Times New Roman" w:hAnsi="Times New Roman" w:cs="Times New Roman"/>
          <w:color w:val="000000"/>
          <w:sz w:val="6"/>
          <w:szCs w:val="18"/>
        </w:rPr>
      </w:pPr>
    </w:p>
    <w:p w:rsidR="009D6468" w:rsidRDefault="009D6468" w:rsidP="003C4E60">
      <w:pPr>
        <w:spacing w:after="0" w:line="480" w:lineRule="auto"/>
        <w:rPr>
          <w:rFonts w:ascii="Times New Roman" w:hAnsi="Times New Roman" w:cs="Times New Roman"/>
          <w:color w:val="000000"/>
          <w:sz w:val="24"/>
          <w:szCs w:val="18"/>
        </w:rPr>
      </w:pPr>
      <w:r w:rsidRPr="00E437B2">
        <w:rPr>
          <w:rFonts w:ascii="Times New Roman" w:hAnsi="Times New Roman" w:cs="Times New Roman"/>
          <w:color w:val="000000"/>
          <w:sz w:val="24"/>
          <w:szCs w:val="18"/>
          <w:u w:val="single"/>
        </w:rPr>
        <w:t>Possible topics</w:t>
      </w:r>
      <w:r>
        <w:rPr>
          <w:rFonts w:ascii="Times New Roman" w:hAnsi="Times New Roman" w:cs="Times New Roman"/>
          <w:color w:val="000000"/>
          <w:sz w:val="24"/>
          <w:szCs w:val="18"/>
        </w:rPr>
        <w:t>:</w:t>
      </w:r>
    </w:p>
    <w:p w:rsidR="009D6468" w:rsidRPr="00D848BC" w:rsidRDefault="009D6468"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Genders (male vs. female) in terms of brain wiring/processing/thinking/feeling</w:t>
      </w:r>
    </w:p>
    <w:p w:rsidR="009D6468" w:rsidRPr="00D848BC" w:rsidRDefault="009D6468"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 xml:space="preserve">Tom Robinson (from </w:t>
      </w:r>
      <w:r w:rsidRPr="00D848BC">
        <w:rPr>
          <w:rFonts w:ascii="Times New Roman" w:hAnsi="Times New Roman" w:cs="Times New Roman"/>
          <w:i/>
          <w:color w:val="000000"/>
          <w:sz w:val="20"/>
          <w:szCs w:val="18"/>
        </w:rPr>
        <w:t>To Kill a Mockingbird</w:t>
      </w:r>
      <w:r w:rsidRPr="00D848BC">
        <w:rPr>
          <w:rFonts w:ascii="Times New Roman" w:hAnsi="Times New Roman" w:cs="Times New Roman"/>
          <w:color w:val="000000"/>
          <w:sz w:val="20"/>
          <w:szCs w:val="18"/>
        </w:rPr>
        <w:t>) to the Scottsboro Trials</w:t>
      </w:r>
    </w:p>
    <w:p w:rsidR="009D6468" w:rsidRPr="00D848BC" w:rsidRDefault="009D6468"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Racism (past vs. present)</w:t>
      </w:r>
    </w:p>
    <w:p w:rsidR="009D6468" w:rsidRPr="00D848BC" w:rsidRDefault="009D6468"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Gender equality/inequality (past vs. present)</w:t>
      </w:r>
    </w:p>
    <w:p w:rsidR="00D848BC" w:rsidRPr="00D848BC" w:rsidRDefault="00D848BC"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Religious Discrimination (past vs. present)</w:t>
      </w:r>
    </w:p>
    <w:p w:rsidR="00E47FCD" w:rsidRPr="00D848BC" w:rsidRDefault="00E47FCD"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Education (past vs. present)</w:t>
      </w:r>
    </w:p>
    <w:p w:rsidR="009D6468" w:rsidRPr="00D848BC" w:rsidRDefault="00E47FCD"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religions</w:t>
      </w:r>
    </w:p>
    <w:p w:rsidR="00E47FCD" w:rsidRPr="00D848BC" w:rsidRDefault="00E47FCD"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religious leaders/figures</w:t>
      </w:r>
    </w:p>
    <w:p w:rsidR="00E47FCD" w:rsidRPr="00D848BC" w:rsidRDefault="00E47FCD" w:rsidP="009D6468">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wars</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American Presidents (same party or with some other similarity)</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world leaders (past or present/must have some relatability/similarity)</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Two current political candidates (same party or with some other similarity)</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approaches to education vs. approaches to education of another country of your choosing</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approaches to health/diet/food vs. approaches to health/diet/food of another country of your choosing</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concept of beauty vs. concept of beauty in another country/culture</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concept of beauty (past vs. present)</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fashion trends (past vs. present)</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approaches to ___________________ (something else) vs. approaches to _______________ (the same thing) of another country of your choosing</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government vs. government of another country of your choosing</w:t>
      </w:r>
    </w:p>
    <w:p w:rsidR="00E437B2" w:rsidRPr="00D848BC"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American court system vs. court system of another country of your choosing</w:t>
      </w:r>
    </w:p>
    <w:p w:rsidR="00E437B2" w:rsidRDefault="00E437B2" w:rsidP="00E437B2">
      <w:pPr>
        <w:pStyle w:val="ListParagraph"/>
        <w:numPr>
          <w:ilvl w:val="0"/>
          <w:numId w:val="3"/>
        </w:numPr>
        <w:spacing w:after="0" w:line="480" w:lineRule="auto"/>
        <w:rPr>
          <w:rFonts w:ascii="Times New Roman" w:hAnsi="Times New Roman" w:cs="Times New Roman"/>
          <w:color w:val="000000"/>
          <w:sz w:val="20"/>
          <w:szCs w:val="18"/>
        </w:rPr>
      </w:pPr>
      <w:r w:rsidRPr="00D848BC">
        <w:rPr>
          <w:rFonts w:ascii="Times New Roman" w:hAnsi="Times New Roman" w:cs="Times New Roman"/>
          <w:color w:val="000000"/>
          <w:sz w:val="20"/>
          <w:szCs w:val="18"/>
        </w:rPr>
        <w:t>Something else?</w:t>
      </w:r>
    </w:p>
    <w:p w:rsidR="00D848BC" w:rsidRPr="00D848BC" w:rsidRDefault="00D848BC" w:rsidP="00D848BC">
      <w:pPr>
        <w:pStyle w:val="ListParagraph"/>
        <w:spacing w:after="0" w:line="480" w:lineRule="auto"/>
        <w:rPr>
          <w:rFonts w:ascii="Times New Roman" w:hAnsi="Times New Roman" w:cs="Times New Roman"/>
          <w:color w:val="000000"/>
          <w:sz w:val="20"/>
          <w:szCs w:val="18"/>
        </w:rPr>
      </w:pPr>
    </w:p>
    <w:p w:rsidR="002E2D2C" w:rsidRDefault="002E2D2C" w:rsidP="003C4E60">
      <w:pPr>
        <w:spacing w:after="0" w:line="480" w:lineRule="auto"/>
        <w:rPr>
          <w:rFonts w:ascii="Times New Roman" w:hAnsi="Times New Roman" w:cs="Times New Roman"/>
          <w:b/>
          <w:sz w:val="28"/>
          <w:szCs w:val="18"/>
        </w:rPr>
      </w:pPr>
      <w:r w:rsidRPr="002E2D2C">
        <w:rPr>
          <w:rFonts w:ascii="Times New Roman" w:hAnsi="Times New Roman" w:cs="Times New Roman"/>
          <w:b/>
          <w:color w:val="000000"/>
          <w:sz w:val="28"/>
          <w:szCs w:val="18"/>
        </w:rPr>
        <w:lastRenderedPageBreak/>
        <w:t>OUR PROCEDURE</w:t>
      </w:r>
      <w:r w:rsidR="00D848BC">
        <w:rPr>
          <w:rFonts w:ascii="Times New Roman" w:hAnsi="Times New Roman" w:cs="Times New Roman"/>
          <w:b/>
          <w:sz w:val="28"/>
          <w:szCs w:val="18"/>
        </w:rPr>
        <w:t xml:space="preserve"> FOR ACCOMPLISHING THIS…</w:t>
      </w:r>
    </w:p>
    <w:p w:rsidR="00E65538" w:rsidRDefault="00093F9A" w:rsidP="00093F9A">
      <w:pPr>
        <w:spacing w:after="0" w:line="480" w:lineRule="auto"/>
        <w:rPr>
          <w:rFonts w:ascii="Times New Roman" w:hAnsi="Times New Roman" w:cs="Times New Roman"/>
          <w:sz w:val="24"/>
          <w:szCs w:val="18"/>
        </w:rPr>
      </w:pPr>
      <w:r w:rsidRPr="00093F9A">
        <w:rPr>
          <w:rFonts w:ascii="Times New Roman" w:hAnsi="Times New Roman" w:cs="Times New Roman"/>
          <w:sz w:val="24"/>
          <w:szCs w:val="18"/>
          <w:u w:val="single"/>
        </w:rPr>
        <w:t>STEP #1</w:t>
      </w:r>
      <w:r>
        <w:rPr>
          <w:rFonts w:ascii="Times New Roman" w:hAnsi="Times New Roman" w:cs="Times New Roman"/>
          <w:sz w:val="24"/>
          <w:szCs w:val="18"/>
        </w:rPr>
        <w:t xml:space="preserve">: </w:t>
      </w:r>
      <w:r w:rsidR="002E2D2C" w:rsidRPr="00093F9A">
        <w:rPr>
          <w:rFonts w:ascii="Times New Roman" w:hAnsi="Times New Roman" w:cs="Times New Roman"/>
          <w:sz w:val="24"/>
          <w:szCs w:val="18"/>
        </w:rPr>
        <w:t xml:space="preserve">Every </w:t>
      </w:r>
      <w:r w:rsidR="002E2D2C" w:rsidRPr="00E65538">
        <w:rPr>
          <w:rFonts w:ascii="Times New Roman" w:hAnsi="Times New Roman" w:cs="Times New Roman"/>
          <w:sz w:val="24"/>
          <w:szCs w:val="18"/>
          <w:u w:val="single"/>
        </w:rPr>
        <w:t>other</w:t>
      </w:r>
      <w:r w:rsidR="002E2D2C" w:rsidRPr="00093F9A">
        <w:rPr>
          <w:rFonts w:ascii="Times New Roman" w:hAnsi="Times New Roman" w:cs="Times New Roman"/>
          <w:sz w:val="24"/>
          <w:szCs w:val="18"/>
        </w:rPr>
        <w:t xml:space="preserve"> week you will find one new source to add to your compilation. As you find each new source, you will write a citation and annotation for it. You will turn in your work every other week when you find a new source, at which po</w:t>
      </w:r>
      <w:r w:rsidR="00E437B2">
        <w:rPr>
          <w:rFonts w:ascii="Times New Roman" w:hAnsi="Times New Roman" w:cs="Times New Roman"/>
          <w:sz w:val="24"/>
          <w:szCs w:val="18"/>
        </w:rPr>
        <w:t xml:space="preserve">int I will grade it and give you </w:t>
      </w:r>
      <w:r w:rsidR="002E2D2C" w:rsidRPr="00093F9A">
        <w:rPr>
          <w:rFonts w:ascii="Times New Roman" w:hAnsi="Times New Roman" w:cs="Times New Roman"/>
          <w:sz w:val="24"/>
          <w:szCs w:val="18"/>
        </w:rPr>
        <w:t>feedback</w:t>
      </w:r>
      <w:r w:rsidR="00E437B2">
        <w:rPr>
          <w:rFonts w:ascii="Times New Roman" w:hAnsi="Times New Roman" w:cs="Times New Roman"/>
          <w:sz w:val="24"/>
          <w:szCs w:val="18"/>
        </w:rPr>
        <w:t xml:space="preserve"> regarding necessary revision</w:t>
      </w:r>
      <w:r w:rsidR="002E2D2C" w:rsidRPr="00093F9A">
        <w:rPr>
          <w:rFonts w:ascii="Times New Roman" w:hAnsi="Times New Roman" w:cs="Times New Roman"/>
          <w:sz w:val="24"/>
          <w:szCs w:val="18"/>
        </w:rPr>
        <w:t>. Before you turn it in the next time, with a new source added, you will also be expected to revise the first submission based on my feedback. We will continue this</w:t>
      </w:r>
      <w:r w:rsidR="00CC127C">
        <w:rPr>
          <w:rFonts w:ascii="Times New Roman" w:hAnsi="Times New Roman" w:cs="Times New Roman"/>
          <w:sz w:val="24"/>
          <w:szCs w:val="18"/>
        </w:rPr>
        <w:t xml:space="preserve"> until we have accumulated three (3</w:t>
      </w:r>
      <w:r w:rsidR="002E2D2C" w:rsidRPr="00093F9A">
        <w:rPr>
          <w:rFonts w:ascii="Times New Roman" w:hAnsi="Times New Roman" w:cs="Times New Roman"/>
          <w:sz w:val="24"/>
          <w:szCs w:val="18"/>
        </w:rPr>
        <w:t>) sources</w:t>
      </w:r>
      <w:r w:rsidR="00FB52BE">
        <w:rPr>
          <w:rFonts w:ascii="Times New Roman" w:hAnsi="Times New Roman" w:cs="Times New Roman"/>
          <w:sz w:val="24"/>
          <w:szCs w:val="18"/>
        </w:rPr>
        <w:t>: at least one must be a website (.org, .</w:t>
      </w:r>
      <w:proofErr w:type="spellStart"/>
      <w:r w:rsidR="00FB52BE">
        <w:rPr>
          <w:rFonts w:ascii="Times New Roman" w:hAnsi="Times New Roman" w:cs="Times New Roman"/>
          <w:sz w:val="24"/>
          <w:szCs w:val="18"/>
        </w:rPr>
        <w:t>gov</w:t>
      </w:r>
      <w:proofErr w:type="spellEnd"/>
      <w:r w:rsidR="00FB52BE">
        <w:rPr>
          <w:rFonts w:ascii="Times New Roman" w:hAnsi="Times New Roman" w:cs="Times New Roman"/>
          <w:sz w:val="24"/>
          <w:szCs w:val="18"/>
        </w:rPr>
        <w:t>, or .</w:t>
      </w:r>
      <w:proofErr w:type="spellStart"/>
      <w:r w:rsidR="00FB52BE">
        <w:rPr>
          <w:rFonts w:ascii="Times New Roman" w:hAnsi="Times New Roman" w:cs="Times New Roman"/>
          <w:sz w:val="24"/>
          <w:szCs w:val="18"/>
        </w:rPr>
        <w:t>edu</w:t>
      </w:r>
      <w:proofErr w:type="spellEnd"/>
      <w:r w:rsidR="00FB52BE">
        <w:rPr>
          <w:rFonts w:ascii="Times New Roman" w:hAnsi="Times New Roman" w:cs="Times New Roman"/>
          <w:sz w:val="24"/>
          <w:szCs w:val="18"/>
        </w:rPr>
        <w:t>), at least one must be a database article, and the third can be either another website, another database article, a book, or a video.</w:t>
      </w:r>
      <w:r w:rsidR="002E2D2C" w:rsidRPr="00093F9A">
        <w:rPr>
          <w:rFonts w:ascii="Times New Roman" w:hAnsi="Times New Roman" w:cs="Times New Roman"/>
          <w:sz w:val="24"/>
          <w:szCs w:val="18"/>
        </w:rPr>
        <w:t xml:space="preserve"> One class period EACH week will be allotted to this work. </w:t>
      </w:r>
    </w:p>
    <w:p w:rsidR="00CC127C" w:rsidRPr="00CC127C" w:rsidRDefault="00CC127C" w:rsidP="00CC127C">
      <w:pPr>
        <w:pStyle w:val="ListParagraph"/>
        <w:numPr>
          <w:ilvl w:val="0"/>
          <w:numId w:val="2"/>
        </w:numPr>
        <w:spacing w:after="0" w:line="480" w:lineRule="auto"/>
        <w:rPr>
          <w:rFonts w:ascii="Times New Roman" w:hAnsi="Times New Roman" w:cs="Times New Roman"/>
          <w:sz w:val="24"/>
          <w:szCs w:val="18"/>
          <w:u w:val="single"/>
        </w:rPr>
      </w:pPr>
      <w:r>
        <w:rPr>
          <w:rFonts w:ascii="Times New Roman" w:hAnsi="Times New Roman" w:cs="Times New Roman"/>
          <w:sz w:val="24"/>
          <w:szCs w:val="18"/>
        </w:rPr>
        <w:t>10 pts each</w:t>
      </w:r>
      <w:r w:rsidR="00E65538" w:rsidRPr="00E65538">
        <w:rPr>
          <w:rFonts w:ascii="Times New Roman" w:hAnsi="Times New Roman" w:cs="Times New Roman"/>
          <w:sz w:val="24"/>
          <w:szCs w:val="18"/>
        </w:rPr>
        <w:t>=</w:t>
      </w:r>
      <w:r w:rsidR="00E65538" w:rsidRPr="00E65538">
        <w:rPr>
          <w:rFonts w:ascii="Times New Roman" w:hAnsi="Times New Roman" w:cs="Times New Roman"/>
          <w:sz w:val="24"/>
          <w:szCs w:val="18"/>
          <w:highlight w:val="yellow"/>
        </w:rPr>
        <w:t>30 points total</w:t>
      </w:r>
      <w:r w:rsidR="00E65538" w:rsidRPr="00E65538">
        <w:rPr>
          <w:rFonts w:ascii="Times New Roman" w:hAnsi="Times New Roman" w:cs="Times New Roman"/>
          <w:sz w:val="24"/>
          <w:szCs w:val="18"/>
        </w:rPr>
        <w:t xml:space="preserve"> </w:t>
      </w:r>
    </w:p>
    <w:p w:rsidR="002E2D2C" w:rsidRPr="00CC127C" w:rsidRDefault="00CC127C" w:rsidP="00CC127C">
      <w:pPr>
        <w:pStyle w:val="ListParagraph"/>
        <w:numPr>
          <w:ilvl w:val="0"/>
          <w:numId w:val="2"/>
        </w:numPr>
        <w:spacing w:after="0" w:line="480" w:lineRule="auto"/>
        <w:rPr>
          <w:rFonts w:ascii="Times New Roman" w:hAnsi="Times New Roman" w:cs="Times New Roman"/>
          <w:sz w:val="24"/>
          <w:szCs w:val="18"/>
          <w:u w:val="single"/>
        </w:rPr>
      </w:pPr>
      <w:r>
        <w:rPr>
          <w:rFonts w:ascii="Times New Roman" w:hAnsi="Times New Roman" w:cs="Times New Roman"/>
          <w:sz w:val="24"/>
          <w:szCs w:val="18"/>
        </w:rPr>
        <w:t xml:space="preserve">Late </w:t>
      </w:r>
      <w:r w:rsidR="00E65538" w:rsidRPr="00CC127C">
        <w:rPr>
          <w:rFonts w:ascii="Times New Roman" w:hAnsi="Times New Roman" w:cs="Times New Roman"/>
          <w:sz w:val="24"/>
          <w:szCs w:val="18"/>
        </w:rPr>
        <w:t xml:space="preserve">submissions </w:t>
      </w:r>
      <w:r>
        <w:rPr>
          <w:rFonts w:ascii="Times New Roman" w:hAnsi="Times New Roman" w:cs="Times New Roman"/>
          <w:sz w:val="24"/>
          <w:szCs w:val="18"/>
        </w:rPr>
        <w:t xml:space="preserve">will receive a 10% penalty per calendar day of lateness. If you chose not to turn one in, you are still required to have the total number of required sources for the next submission. </w:t>
      </w:r>
    </w:p>
    <w:p w:rsidR="00E65538" w:rsidRDefault="00E65538" w:rsidP="00093F9A">
      <w:pPr>
        <w:spacing w:after="0" w:line="480" w:lineRule="auto"/>
        <w:rPr>
          <w:rFonts w:ascii="Times New Roman" w:hAnsi="Times New Roman" w:cs="Times New Roman"/>
          <w:sz w:val="24"/>
          <w:szCs w:val="18"/>
          <w:u w:val="single"/>
        </w:rPr>
      </w:pPr>
    </w:p>
    <w:p w:rsidR="002E2D2C" w:rsidRPr="00093F9A" w:rsidRDefault="00093F9A" w:rsidP="00093F9A">
      <w:pPr>
        <w:spacing w:after="0" w:line="480" w:lineRule="auto"/>
        <w:rPr>
          <w:rFonts w:ascii="Times New Roman" w:hAnsi="Times New Roman" w:cs="Times New Roman"/>
          <w:sz w:val="24"/>
          <w:szCs w:val="18"/>
        </w:rPr>
      </w:pPr>
      <w:r>
        <w:rPr>
          <w:rFonts w:ascii="Times New Roman" w:hAnsi="Times New Roman" w:cs="Times New Roman"/>
          <w:sz w:val="24"/>
          <w:szCs w:val="18"/>
          <w:u w:val="single"/>
        </w:rPr>
        <w:t>STEP #</w:t>
      </w:r>
      <w:r w:rsidRPr="00093F9A">
        <w:rPr>
          <w:rFonts w:ascii="Times New Roman" w:hAnsi="Times New Roman" w:cs="Times New Roman"/>
          <w:sz w:val="24"/>
          <w:szCs w:val="18"/>
          <w:u w:val="single"/>
        </w:rPr>
        <w:t>2</w:t>
      </w:r>
      <w:r>
        <w:rPr>
          <w:rFonts w:ascii="Times New Roman" w:hAnsi="Times New Roman" w:cs="Times New Roman"/>
          <w:sz w:val="24"/>
          <w:szCs w:val="18"/>
        </w:rPr>
        <w:t xml:space="preserve">: </w:t>
      </w:r>
      <w:r w:rsidR="00D653BB">
        <w:rPr>
          <w:rFonts w:ascii="Times New Roman" w:hAnsi="Times New Roman" w:cs="Times New Roman"/>
          <w:sz w:val="24"/>
          <w:szCs w:val="18"/>
        </w:rPr>
        <w:t xml:space="preserve">You will write a one-page MLA response in which you discuss what you learned from your research. </w:t>
      </w:r>
      <w:r w:rsidR="00D653BB">
        <w:rPr>
          <w:rFonts w:ascii="Times New Roman" w:hAnsi="Times New Roman" w:cs="Times New Roman"/>
          <w:sz w:val="24"/>
          <w:szCs w:val="18"/>
          <w:highlight w:val="yellow"/>
        </w:rPr>
        <w:t>(20</w:t>
      </w:r>
      <w:r w:rsidR="002E2D2C" w:rsidRPr="00093F9A">
        <w:rPr>
          <w:rFonts w:ascii="Times New Roman" w:hAnsi="Times New Roman" w:cs="Times New Roman"/>
          <w:sz w:val="24"/>
          <w:szCs w:val="18"/>
          <w:highlight w:val="yellow"/>
        </w:rPr>
        <w:t xml:space="preserve"> points)</w:t>
      </w:r>
    </w:p>
    <w:p w:rsidR="00E65538" w:rsidRDefault="00E65538" w:rsidP="00E65538">
      <w:pPr>
        <w:spacing w:after="0" w:line="480" w:lineRule="auto"/>
        <w:rPr>
          <w:rFonts w:ascii="Times New Roman" w:hAnsi="Times New Roman" w:cs="Times New Roman"/>
          <w:sz w:val="24"/>
          <w:szCs w:val="18"/>
        </w:rPr>
      </w:pPr>
    </w:p>
    <w:p w:rsidR="00E65538" w:rsidRDefault="00E65538" w:rsidP="00E65538">
      <w:pPr>
        <w:spacing w:after="0" w:line="480" w:lineRule="auto"/>
        <w:rPr>
          <w:rFonts w:ascii="Times New Roman" w:hAnsi="Times New Roman" w:cs="Times New Roman"/>
          <w:sz w:val="24"/>
          <w:szCs w:val="18"/>
        </w:rPr>
      </w:pPr>
    </w:p>
    <w:p w:rsidR="00E437B2" w:rsidRDefault="00E437B2" w:rsidP="00E65538">
      <w:pPr>
        <w:spacing w:after="0" w:line="480" w:lineRule="auto"/>
        <w:rPr>
          <w:rFonts w:ascii="Times New Roman" w:hAnsi="Times New Roman" w:cs="Times New Roman"/>
          <w:sz w:val="24"/>
          <w:szCs w:val="18"/>
        </w:rPr>
      </w:pPr>
    </w:p>
    <w:p w:rsidR="00E437B2" w:rsidRDefault="00E437B2" w:rsidP="00E65538">
      <w:pPr>
        <w:spacing w:after="0" w:line="480" w:lineRule="auto"/>
        <w:rPr>
          <w:rFonts w:ascii="Times New Roman" w:hAnsi="Times New Roman" w:cs="Times New Roman"/>
          <w:sz w:val="24"/>
          <w:szCs w:val="18"/>
        </w:rPr>
      </w:pPr>
    </w:p>
    <w:p w:rsidR="00E437B2" w:rsidRDefault="00E437B2" w:rsidP="00E65538">
      <w:pPr>
        <w:spacing w:after="0" w:line="480" w:lineRule="auto"/>
        <w:rPr>
          <w:rFonts w:ascii="Times New Roman" w:hAnsi="Times New Roman" w:cs="Times New Roman"/>
          <w:sz w:val="24"/>
          <w:szCs w:val="18"/>
        </w:rPr>
      </w:pPr>
    </w:p>
    <w:p w:rsidR="00E437B2" w:rsidRDefault="00E437B2" w:rsidP="00E65538">
      <w:pPr>
        <w:spacing w:after="0" w:line="480" w:lineRule="auto"/>
        <w:rPr>
          <w:rFonts w:ascii="Times New Roman" w:hAnsi="Times New Roman" w:cs="Times New Roman"/>
          <w:sz w:val="24"/>
          <w:szCs w:val="18"/>
        </w:rPr>
      </w:pPr>
    </w:p>
    <w:p w:rsidR="00D653BB" w:rsidRDefault="00D653BB" w:rsidP="00E65538">
      <w:pPr>
        <w:spacing w:after="0" w:line="480" w:lineRule="auto"/>
        <w:rPr>
          <w:rFonts w:ascii="Times New Roman" w:hAnsi="Times New Roman" w:cs="Times New Roman"/>
          <w:sz w:val="24"/>
          <w:szCs w:val="18"/>
        </w:rPr>
      </w:pPr>
    </w:p>
    <w:p w:rsidR="00D653BB" w:rsidRDefault="00D653BB" w:rsidP="00E65538">
      <w:pPr>
        <w:spacing w:after="0" w:line="480" w:lineRule="auto"/>
        <w:rPr>
          <w:rFonts w:ascii="Times New Roman" w:hAnsi="Times New Roman" w:cs="Times New Roman"/>
          <w:sz w:val="24"/>
          <w:szCs w:val="18"/>
        </w:rPr>
      </w:pPr>
    </w:p>
    <w:p w:rsidR="00D653BB" w:rsidRDefault="00D653BB" w:rsidP="00E65538">
      <w:pPr>
        <w:spacing w:after="0" w:line="480" w:lineRule="auto"/>
        <w:rPr>
          <w:rFonts w:ascii="Times New Roman" w:hAnsi="Times New Roman" w:cs="Times New Roman"/>
          <w:sz w:val="24"/>
          <w:szCs w:val="18"/>
        </w:rPr>
      </w:pPr>
    </w:p>
    <w:p w:rsidR="00D653BB" w:rsidRDefault="00D653BB" w:rsidP="00E65538">
      <w:pPr>
        <w:spacing w:after="0" w:line="480" w:lineRule="auto"/>
        <w:rPr>
          <w:rFonts w:ascii="Times New Roman" w:hAnsi="Times New Roman" w:cs="Times New Roman"/>
          <w:sz w:val="24"/>
          <w:szCs w:val="18"/>
        </w:rPr>
      </w:pPr>
    </w:p>
    <w:p w:rsidR="00D653BB" w:rsidRDefault="00D653BB" w:rsidP="00E65538">
      <w:pPr>
        <w:spacing w:after="0" w:line="480" w:lineRule="auto"/>
        <w:rPr>
          <w:rFonts w:ascii="Times New Roman" w:hAnsi="Times New Roman" w:cs="Times New Roman"/>
          <w:sz w:val="24"/>
          <w:szCs w:val="18"/>
        </w:rPr>
      </w:pPr>
    </w:p>
    <w:p w:rsidR="00E65538" w:rsidRDefault="00E65538" w:rsidP="00E65538">
      <w:pPr>
        <w:spacing w:after="0" w:line="480" w:lineRule="auto"/>
        <w:rPr>
          <w:rFonts w:ascii="Times New Roman" w:hAnsi="Times New Roman" w:cs="Times New Roman"/>
          <w:sz w:val="24"/>
          <w:szCs w:val="18"/>
        </w:rPr>
      </w:pPr>
    </w:p>
    <w:p w:rsidR="00E65538" w:rsidRDefault="00E65538" w:rsidP="00E65538">
      <w:pPr>
        <w:spacing w:after="0" w:line="480" w:lineRule="auto"/>
        <w:rPr>
          <w:rFonts w:ascii="Times New Roman" w:hAnsi="Times New Roman" w:cs="Times New Roman"/>
          <w:sz w:val="24"/>
          <w:szCs w:val="18"/>
        </w:rPr>
      </w:pPr>
      <w:r>
        <w:rPr>
          <w:rFonts w:ascii="Times New Roman" w:hAnsi="Times New Roman" w:cs="Times New Roman"/>
          <w:sz w:val="24"/>
          <w:szCs w:val="18"/>
        </w:rPr>
        <w:lastRenderedPageBreak/>
        <w:t>CALENDAR</w:t>
      </w:r>
    </w:p>
    <w:tbl>
      <w:tblPr>
        <w:tblStyle w:val="TableGrid"/>
        <w:tblW w:w="0" w:type="auto"/>
        <w:tblLook w:val="04A0" w:firstRow="1" w:lastRow="0" w:firstColumn="1" w:lastColumn="0" w:noHBand="0" w:noVBand="1"/>
      </w:tblPr>
      <w:tblGrid>
        <w:gridCol w:w="7915"/>
        <w:gridCol w:w="1435"/>
      </w:tblGrid>
      <w:tr w:rsidR="00E65538" w:rsidTr="00CC127C">
        <w:tc>
          <w:tcPr>
            <w:tcW w:w="7915" w:type="dxa"/>
          </w:tcPr>
          <w:p w:rsidR="00E65538" w:rsidRDefault="00E65538" w:rsidP="00E65538">
            <w:pPr>
              <w:spacing w:line="480" w:lineRule="auto"/>
              <w:rPr>
                <w:rFonts w:ascii="Times New Roman" w:hAnsi="Times New Roman" w:cs="Times New Roman"/>
                <w:sz w:val="24"/>
                <w:szCs w:val="18"/>
              </w:rPr>
            </w:pPr>
            <w:r>
              <w:rPr>
                <w:rFonts w:ascii="Times New Roman" w:hAnsi="Times New Roman" w:cs="Times New Roman"/>
                <w:sz w:val="24"/>
                <w:szCs w:val="18"/>
              </w:rPr>
              <w:t>Assignment Out/Topic Browsing</w:t>
            </w:r>
          </w:p>
        </w:tc>
        <w:tc>
          <w:tcPr>
            <w:tcW w:w="1435" w:type="dxa"/>
          </w:tcPr>
          <w:p w:rsidR="00E65538" w:rsidRDefault="00E65538" w:rsidP="00E65538">
            <w:pPr>
              <w:spacing w:line="480" w:lineRule="auto"/>
              <w:rPr>
                <w:rFonts w:ascii="Times New Roman" w:hAnsi="Times New Roman" w:cs="Times New Roman"/>
                <w:sz w:val="24"/>
                <w:szCs w:val="18"/>
              </w:rPr>
            </w:pPr>
            <w:r>
              <w:rPr>
                <w:rFonts w:ascii="Times New Roman" w:hAnsi="Times New Roman" w:cs="Times New Roman"/>
                <w:sz w:val="24"/>
                <w:szCs w:val="18"/>
              </w:rPr>
              <w:t>Tues, 4/5</w:t>
            </w:r>
          </w:p>
        </w:tc>
      </w:tr>
      <w:tr w:rsidR="00E65538" w:rsidTr="00CC127C">
        <w:tc>
          <w:tcPr>
            <w:tcW w:w="7915" w:type="dxa"/>
          </w:tcPr>
          <w:p w:rsidR="00E65538" w:rsidRPr="00D848BC" w:rsidRDefault="00E65538"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Topic</w:t>
            </w:r>
            <w:r w:rsidR="00D848BC" w:rsidRPr="00D848BC">
              <w:rPr>
                <w:rFonts w:ascii="Times New Roman" w:hAnsi="Times New Roman" w:cs="Times New Roman"/>
                <w:b/>
                <w:sz w:val="24"/>
                <w:szCs w:val="18"/>
              </w:rPr>
              <w:t>s</w:t>
            </w:r>
            <w:r w:rsidRPr="00D848BC">
              <w:rPr>
                <w:rFonts w:ascii="Times New Roman" w:hAnsi="Times New Roman" w:cs="Times New Roman"/>
                <w:b/>
                <w:sz w:val="24"/>
                <w:szCs w:val="18"/>
              </w:rPr>
              <w:t xml:space="preserve"> Due </w:t>
            </w:r>
          </w:p>
        </w:tc>
        <w:tc>
          <w:tcPr>
            <w:tcW w:w="1435" w:type="dxa"/>
          </w:tcPr>
          <w:p w:rsidR="00E65538" w:rsidRPr="00D848BC" w:rsidRDefault="00E65538"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Mon, 4/11</w:t>
            </w:r>
          </w:p>
        </w:tc>
      </w:tr>
      <w:tr w:rsidR="00E65538" w:rsidTr="00CC127C">
        <w:tc>
          <w:tcPr>
            <w:tcW w:w="7915" w:type="dxa"/>
          </w:tcPr>
          <w:p w:rsidR="00E65538" w:rsidRPr="00CC127C" w:rsidRDefault="00CC127C" w:rsidP="00CC127C">
            <w:pPr>
              <w:spacing w:line="480" w:lineRule="auto"/>
              <w:rPr>
                <w:rFonts w:ascii="Times New Roman" w:hAnsi="Times New Roman" w:cs="Times New Roman"/>
                <w:i/>
                <w:sz w:val="24"/>
                <w:szCs w:val="18"/>
              </w:rPr>
            </w:pPr>
            <w:r w:rsidRPr="00CC127C">
              <w:rPr>
                <w:rFonts w:ascii="Times New Roman" w:hAnsi="Times New Roman" w:cs="Times New Roman"/>
                <w:i/>
                <w:sz w:val="24"/>
                <w:szCs w:val="18"/>
              </w:rPr>
              <w:t xml:space="preserve">Work Period </w:t>
            </w:r>
          </w:p>
        </w:tc>
        <w:tc>
          <w:tcPr>
            <w:tcW w:w="1435" w:type="dxa"/>
          </w:tcPr>
          <w:p w:rsidR="00E65538" w:rsidRPr="00CC127C" w:rsidRDefault="00CC127C" w:rsidP="00E65538">
            <w:pPr>
              <w:spacing w:line="480" w:lineRule="auto"/>
              <w:rPr>
                <w:rFonts w:ascii="Times New Roman" w:hAnsi="Times New Roman" w:cs="Times New Roman"/>
                <w:i/>
                <w:sz w:val="24"/>
                <w:szCs w:val="18"/>
              </w:rPr>
            </w:pPr>
            <w:r w:rsidRPr="00CC127C">
              <w:rPr>
                <w:rFonts w:ascii="Times New Roman" w:hAnsi="Times New Roman" w:cs="Times New Roman"/>
                <w:i/>
                <w:sz w:val="24"/>
                <w:szCs w:val="18"/>
              </w:rPr>
              <w:t>Thurs, 4/14</w:t>
            </w:r>
          </w:p>
        </w:tc>
      </w:tr>
      <w:tr w:rsidR="00E65538" w:rsidTr="00CC127C">
        <w:tc>
          <w:tcPr>
            <w:tcW w:w="791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4/21</w:t>
            </w:r>
          </w:p>
        </w:tc>
      </w:tr>
      <w:tr w:rsidR="00E65538" w:rsidTr="00CC127C">
        <w:tc>
          <w:tcPr>
            <w:tcW w:w="7915" w:type="dxa"/>
          </w:tcPr>
          <w:p w:rsidR="00E65538" w:rsidRPr="00D848BC" w:rsidRDefault="00CC127C"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First Bibliography Entry AND Annotation due to Turnitin.com</w:t>
            </w:r>
            <w:r w:rsidR="00D653BB">
              <w:rPr>
                <w:rFonts w:ascii="Times New Roman" w:hAnsi="Times New Roman" w:cs="Times New Roman"/>
                <w:b/>
                <w:sz w:val="24"/>
                <w:szCs w:val="18"/>
              </w:rPr>
              <w:t xml:space="preserve"> (10 pts)</w:t>
            </w:r>
          </w:p>
        </w:tc>
        <w:tc>
          <w:tcPr>
            <w:tcW w:w="1435" w:type="dxa"/>
          </w:tcPr>
          <w:p w:rsidR="00E65538" w:rsidRPr="00D848BC" w:rsidRDefault="00CC127C"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Mon, 4/25</w:t>
            </w:r>
          </w:p>
        </w:tc>
      </w:tr>
      <w:tr w:rsidR="00E65538" w:rsidTr="00CC127C">
        <w:tc>
          <w:tcPr>
            <w:tcW w:w="791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4/28</w:t>
            </w:r>
          </w:p>
        </w:tc>
      </w:tr>
      <w:tr w:rsidR="00E65538" w:rsidTr="00CC127C">
        <w:tc>
          <w:tcPr>
            <w:tcW w:w="791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E65538"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5/5</w:t>
            </w:r>
          </w:p>
        </w:tc>
      </w:tr>
      <w:tr w:rsidR="00E65538" w:rsidTr="00CC127C">
        <w:tc>
          <w:tcPr>
            <w:tcW w:w="7915" w:type="dxa"/>
          </w:tcPr>
          <w:p w:rsidR="00E65538" w:rsidRPr="00D848BC" w:rsidRDefault="00CC127C" w:rsidP="00CC127C">
            <w:pPr>
              <w:rPr>
                <w:rFonts w:ascii="Times New Roman" w:hAnsi="Times New Roman" w:cs="Times New Roman"/>
                <w:b/>
                <w:sz w:val="24"/>
                <w:szCs w:val="18"/>
              </w:rPr>
            </w:pPr>
            <w:r w:rsidRPr="00D848BC">
              <w:rPr>
                <w:rFonts w:ascii="Times New Roman" w:hAnsi="Times New Roman" w:cs="Times New Roman"/>
                <w:b/>
                <w:sz w:val="24"/>
                <w:szCs w:val="18"/>
              </w:rPr>
              <w:t>Updated Bibliography/Annotation due (with first and second source) to Turnitin.com</w:t>
            </w:r>
            <w:r w:rsidR="00D653BB">
              <w:rPr>
                <w:rFonts w:ascii="Times New Roman" w:hAnsi="Times New Roman" w:cs="Times New Roman"/>
                <w:b/>
                <w:sz w:val="24"/>
                <w:szCs w:val="18"/>
              </w:rPr>
              <w:t xml:space="preserve"> (10 pts)</w:t>
            </w:r>
          </w:p>
        </w:tc>
        <w:tc>
          <w:tcPr>
            <w:tcW w:w="1435" w:type="dxa"/>
          </w:tcPr>
          <w:p w:rsidR="00E65538" w:rsidRPr="00D848BC" w:rsidRDefault="00CC127C"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Mon, 5/9</w:t>
            </w:r>
          </w:p>
        </w:tc>
      </w:tr>
      <w:tr w:rsidR="00CC127C" w:rsidTr="00CC127C">
        <w:tc>
          <w:tcPr>
            <w:tcW w:w="7915" w:type="dxa"/>
          </w:tcPr>
          <w:p w:rsidR="00CC127C" w:rsidRPr="00CC127C" w:rsidRDefault="00CC127C" w:rsidP="00CC127C">
            <w:pPr>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CC127C"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5/12</w:t>
            </w:r>
          </w:p>
        </w:tc>
      </w:tr>
      <w:tr w:rsidR="00CC127C" w:rsidTr="00CC127C">
        <w:tc>
          <w:tcPr>
            <w:tcW w:w="7915" w:type="dxa"/>
          </w:tcPr>
          <w:p w:rsidR="00CC127C" w:rsidRPr="00CC127C" w:rsidRDefault="00CC127C" w:rsidP="00CC127C">
            <w:pPr>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CC127C"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5/19</w:t>
            </w:r>
          </w:p>
        </w:tc>
      </w:tr>
      <w:tr w:rsidR="00CC127C" w:rsidTr="00CC127C">
        <w:tc>
          <w:tcPr>
            <w:tcW w:w="7915" w:type="dxa"/>
          </w:tcPr>
          <w:p w:rsidR="00CC127C" w:rsidRPr="00D848BC" w:rsidRDefault="00CC127C" w:rsidP="00CC127C">
            <w:pPr>
              <w:rPr>
                <w:rFonts w:ascii="Times New Roman" w:hAnsi="Times New Roman" w:cs="Times New Roman"/>
                <w:b/>
                <w:sz w:val="24"/>
                <w:szCs w:val="18"/>
              </w:rPr>
            </w:pPr>
            <w:r w:rsidRPr="00D848BC">
              <w:rPr>
                <w:rFonts w:ascii="Times New Roman" w:hAnsi="Times New Roman" w:cs="Times New Roman"/>
                <w:b/>
                <w:sz w:val="24"/>
                <w:szCs w:val="18"/>
              </w:rPr>
              <w:t>Updated Bibliography/Annotation due (with first, second and third source) to Turnitin.com</w:t>
            </w:r>
            <w:r w:rsidR="00D653BB">
              <w:rPr>
                <w:rFonts w:ascii="Times New Roman" w:hAnsi="Times New Roman" w:cs="Times New Roman"/>
                <w:b/>
                <w:sz w:val="24"/>
                <w:szCs w:val="18"/>
              </w:rPr>
              <w:t xml:space="preserve"> (10 pts)</w:t>
            </w:r>
          </w:p>
        </w:tc>
        <w:tc>
          <w:tcPr>
            <w:tcW w:w="1435" w:type="dxa"/>
          </w:tcPr>
          <w:p w:rsidR="00CC127C" w:rsidRPr="00D848BC" w:rsidRDefault="00CC127C"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Mon, 5/23</w:t>
            </w:r>
          </w:p>
        </w:tc>
      </w:tr>
      <w:tr w:rsidR="00CC127C" w:rsidTr="00CC127C">
        <w:tc>
          <w:tcPr>
            <w:tcW w:w="7915" w:type="dxa"/>
          </w:tcPr>
          <w:p w:rsidR="00CC127C" w:rsidRPr="00CC127C" w:rsidRDefault="00CC127C" w:rsidP="00CC127C">
            <w:pPr>
              <w:rPr>
                <w:rFonts w:ascii="Times New Roman" w:hAnsi="Times New Roman" w:cs="Times New Roman"/>
                <w:i/>
                <w:sz w:val="24"/>
                <w:szCs w:val="18"/>
              </w:rPr>
            </w:pPr>
            <w:r>
              <w:rPr>
                <w:rFonts w:ascii="Times New Roman" w:hAnsi="Times New Roman" w:cs="Times New Roman"/>
                <w:i/>
                <w:sz w:val="24"/>
                <w:szCs w:val="18"/>
              </w:rPr>
              <w:t>Work Period</w:t>
            </w:r>
          </w:p>
        </w:tc>
        <w:tc>
          <w:tcPr>
            <w:tcW w:w="1435" w:type="dxa"/>
          </w:tcPr>
          <w:p w:rsidR="00CC127C" w:rsidRPr="00CC127C" w:rsidRDefault="00CC127C" w:rsidP="00E65538">
            <w:pPr>
              <w:spacing w:line="480" w:lineRule="auto"/>
              <w:rPr>
                <w:rFonts w:ascii="Times New Roman" w:hAnsi="Times New Roman" w:cs="Times New Roman"/>
                <w:i/>
                <w:sz w:val="24"/>
                <w:szCs w:val="18"/>
              </w:rPr>
            </w:pPr>
            <w:r>
              <w:rPr>
                <w:rFonts w:ascii="Times New Roman" w:hAnsi="Times New Roman" w:cs="Times New Roman"/>
                <w:i/>
                <w:sz w:val="24"/>
                <w:szCs w:val="18"/>
              </w:rPr>
              <w:t>Thurs, 5/26</w:t>
            </w:r>
          </w:p>
        </w:tc>
      </w:tr>
      <w:tr w:rsidR="00CC127C" w:rsidTr="00CC127C">
        <w:tc>
          <w:tcPr>
            <w:tcW w:w="7915" w:type="dxa"/>
          </w:tcPr>
          <w:p w:rsidR="00CC127C" w:rsidRPr="00D848BC" w:rsidRDefault="00D653BB" w:rsidP="00CC127C">
            <w:pPr>
              <w:rPr>
                <w:rFonts w:ascii="Times New Roman" w:hAnsi="Times New Roman" w:cs="Times New Roman"/>
                <w:b/>
                <w:sz w:val="24"/>
                <w:szCs w:val="18"/>
              </w:rPr>
            </w:pPr>
            <w:r>
              <w:rPr>
                <w:rFonts w:ascii="Times New Roman" w:hAnsi="Times New Roman" w:cs="Times New Roman"/>
                <w:b/>
                <w:sz w:val="24"/>
                <w:szCs w:val="18"/>
              </w:rPr>
              <w:t>What did you learn? One page response due to Turnitin.com. (20 pts)</w:t>
            </w:r>
          </w:p>
        </w:tc>
        <w:tc>
          <w:tcPr>
            <w:tcW w:w="1435" w:type="dxa"/>
          </w:tcPr>
          <w:p w:rsidR="00CC127C" w:rsidRPr="00D848BC" w:rsidRDefault="00837365" w:rsidP="00E65538">
            <w:pPr>
              <w:spacing w:line="480" w:lineRule="auto"/>
              <w:rPr>
                <w:rFonts w:ascii="Times New Roman" w:hAnsi="Times New Roman" w:cs="Times New Roman"/>
                <w:b/>
                <w:sz w:val="24"/>
                <w:szCs w:val="18"/>
              </w:rPr>
            </w:pPr>
            <w:r w:rsidRPr="00D848BC">
              <w:rPr>
                <w:rFonts w:ascii="Times New Roman" w:hAnsi="Times New Roman" w:cs="Times New Roman"/>
                <w:b/>
                <w:sz w:val="24"/>
                <w:szCs w:val="18"/>
              </w:rPr>
              <w:t>Tues, 5/31</w:t>
            </w:r>
          </w:p>
        </w:tc>
      </w:tr>
    </w:tbl>
    <w:p w:rsidR="00E65538" w:rsidRPr="00E65538" w:rsidRDefault="00E65538" w:rsidP="00E65538">
      <w:pPr>
        <w:spacing w:after="0" w:line="480" w:lineRule="auto"/>
        <w:rPr>
          <w:rFonts w:ascii="Times New Roman" w:hAnsi="Times New Roman" w:cs="Times New Roman"/>
          <w:sz w:val="24"/>
          <w:szCs w:val="18"/>
        </w:rPr>
      </w:pPr>
    </w:p>
    <w:sectPr w:rsidR="00E65538" w:rsidRPr="00E65538" w:rsidSect="00E65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8B2"/>
    <w:multiLevelType w:val="hybridMultilevel"/>
    <w:tmpl w:val="2ED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D6430"/>
    <w:multiLevelType w:val="hybridMultilevel"/>
    <w:tmpl w:val="898E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D4D25"/>
    <w:multiLevelType w:val="hybridMultilevel"/>
    <w:tmpl w:val="AAD0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F3"/>
    <w:rsid w:val="00093F9A"/>
    <w:rsid w:val="001871F3"/>
    <w:rsid w:val="00237A08"/>
    <w:rsid w:val="002E2D2C"/>
    <w:rsid w:val="003B7278"/>
    <w:rsid w:val="003C4E60"/>
    <w:rsid w:val="00481C10"/>
    <w:rsid w:val="00837365"/>
    <w:rsid w:val="009D6468"/>
    <w:rsid w:val="00C73ADD"/>
    <w:rsid w:val="00CC127C"/>
    <w:rsid w:val="00D653BB"/>
    <w:rsid w:val="00D73F51"/>
    <w:rsid w:val="00D848BC"/>
    <w:rsid w:val="00E437B2"/>
    <w:rsid w:val="00E47FCD"/>
    <w:rsid w:val="00E65538"/>
    <w:rsid w:val="00FB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6FE0-1588-49C2-AB6D-7965E4C7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2C"/>
    <w:pPr>
      <w:ind w:left="720"/>
      <w:contextualSpacing/>
    </w:pPr>
  </w:style>
  <w:style w:type="table" w:styleId="TableGrid">
    <w:name w:val="Table Grid"/>
    <w:basedOn w:val="TableNormal"/>
    <w:uiPriority w:val="39"/>
    <w:rsid w:val="00E6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1/" TargetMode="External"/><Relationship Id="rId5" Type="http://schemas.openxmlformats.org/officeDocument/2006/relationships/hyperlink" Target="http://www.library.cornell.edu/resrch/citmanage/m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Zavacki, Brenda</dc:creator>
  <cp:keywords/>
  <dc:description/>
  <cp:lastModifiedBy>Martin, Laura</cp:lastModifiedBy>
  <cp:revision>5</cp:revision>
  <cp:lastPrinted>2016-02-11T16:40:00Z</cp:lastPrinted>
  <dcterms:created xsi:type="dcterms:W3CDTF">2016-03-22T13:22:00Z</dcterms:created>
  <dcterms:modified xsi:type="dcterms:W3CDTF">2016-04-07T14:16:00Z</dcterms:modified>
</cp:coreProperties>
</file>